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90E" w:rsidRPr="00EE6B01" w:rsidRDefault="00070C6E" w:rsidP="008E6025">
      <w:pPr>
        <w:pStyle w:val="Heading1"/>
        <w:spacing w:before="0"/>
        <w:jc w:val="center"/>
        <w:rPr>
          <w:rFonts w:asciiTheme="minorHAnsi" w:hAnsiTheme="minorHAnsi" w:cstheme="minorHAnsi"/>
          <w:b w:val="0"/>
          <w:color w:val="4D3B63"/>
          <w:sz w:val="40"/>
          <w:szCs w:val="40"/>
        </w:rPr>
      </w:pPr>
      <w:bookmarkStart w:id="0" w:name="_GoBack"/>
      <w:bookmarkEnd w:id="0"/>
      <w:r w:rsidRPr="00EE6B01">
        <w:rPr>
          <w:rFonts w:asciiTheme="minorHAnsi" w:hAnsiTheme="minorHAnsi" w:cstheme="minorHAnsi"/>
          <w:b w:val="0"/>
          <w:color w:val="4D3B63"/>
          <w:sz w:val="40"/>
          <w:szCs w:val="40"/>
        </w:rPr>
        <w:t>Disability Sector Consultative Committee</w:t>
      </w:r>
    </w:p>
    <w:p w:rsidR="0021590E" w:rsidRPr="00EE6B01" w:rsidRDefault="00070C6E" w:rsidP="002038BD">
      <w:pPr>
        <w:pStyle w:val="Heading1"/>
        <w:spacing w:after="120"/>
        <w:jc w:val="center"/>
        <w:rPr>
          <w:rFonts w:asciiTheme="minorHAnsi" w:hAnsiTheme="minorHAnsi" w:cstheme="minorHAnsi"/>
          <w:b w:val="0"/>
          <w:color w:val="4D3B63"/>
          <w:sz w:val="40"/>
          <w:szCs w:val="40"/>
        </w:rPr>
      </w:pPr>
      <w:r w:rsidRPr="00EE6B01">
        <w:rPr>
          <w:rFonts w:asciiTheme="minorHAnsi" w:hAnsiTheme="minorHAnsi" w:cstheme="minorHAnsi"/>
          <w:b w:val="0"/>
          <w:color w:val="4D3B63"/>
          <w:sz w:val="40"/>
          <w:szCs w:val="40"/>
        </w:rPr>
        <w:t>Communique – 20 July 2021</w:t>
      </w:r>
    </w:p>
    <w:p w:rsidR="007B0256" w:rsidRDefault="00070C6E" w:rsidP="00EE4636">
      <w:pPr>
        <w:jc w:val="both"/>
        <w:rPr>
          <w:rFonts w:asciiTheme="minorHAnsi" w:hAnsiTheme="minorHAnsi" w:cstheme="minorHAnsi"/>
        </w:rPr>
      </w:pPr>
      <w:r>
        <w:rPr>
          <w:rFonts w:asciiTheme="minorHAnsi" w:hAnsiTheme="minorHAnsi" w:cstheme="minorHAnsi"/>
        </w:rPr>
        <w:t>The second meeting for 2021 of the NDIS Quality and Safeguards Commission (NDIS Commission) Disability Sector Consultative Committee (Committee) was held on 20 July by video conference.</w:t>
      </w:r>
    </w:p>
    <w:p w:rsidR="0062695D" w:rsidRDefault="00070C6E" w:rsidP="00EE4636">
      <w:pPr>
        <w:jc w:val="both"/>
        <w:rPr>
          <w:rFonts w:asciiTheme="minorHAnsi" w:hAnsiTheme="minorHAnsi" w:cstheme="minorHAnsi"/>
          <w:b/>
          <w:i/>
        </w:rPr>
      </w:pPr>
      <w:r w:rsidRPr="0062695D">
        <w:rPr>
          <w:rFonts w:asciiTheme="minorHAnsi" w:hAnsiTheme="minorHAnsi" w:cstheme="minorHAnsi"/>
          <w:b/>
          <w:i/>
        </w:rPr>
        <w:t>Acting Commissioner’s update</w:t>
      </w:r>
    </w:p>
    <w:p w:rsidR="00BA5CA9" w:rsidRDefault="00070C6E" w:rsidP="003E789C">
      <w:pPr>
        <w:rPr>
          <w:rFonts w:asciiTheme="minorHAnsi" w:hAnsiTheme="minorHAnsi" w:cstheme="minorHAnsi"/>
        </w:rPr>
      </w:pPr>
      <w:r>
        <w:rPr>
          <w:rFonts w:asciiTheme="minorHAnsi" w:hAnsiTheme="minorHAnsi" w:cstheme="minorHAnsi"/>
        </w:rPr>
        <w:t xml:space="preserve">This meeting was the first since </w:t>
      </w:r>
      <w:r w:rsidR="002038BD">
        <w:rPr>
          <w:rFonts w:asciiTheme="minorHAnsi" w:hAnsiTheme="minorHAnsi" w:cstheme="minorHAnsi"/>
        </w:rPr>
        <w:t xml:space="preserve">Mr </w:t>
      </w:r>
      <w:r w:rsidRPr="00BA5CA9">
        <w:rPr>
          <w:rFonts w:asciiTheme="minorHAnsi" w:hAnsiTheme="minorHAnsi" w:cstheme="minorHAnsi"/>
        </w:rPr>
        <w:t>Graeme Head</w:t>
      </w:r>
      <w:r>
        <w:rPr>
          <w:rFonts w:asciiTheme="minorHAnsi" w:hAnsiTheme="minorHAnsi" w:cstheme="minorHAnsi"/>
        </w:rPr>
        <w:t xml:space="preserve">’s departure from the </w:t>
      </w:r>
      <w:r w:rsidR="002038BD">
        <w:rPr>
          <w:rFonts w:asciiTheme="minorHAnsi" w:hAnsiTheme="minorHAnsi" w:cstheme="minorHAnsi"/>
        </w:rPr>
        <w:t xml:space="preserve">role of </w:t>
      </w:r>
      <w:r w:rsidR="00F91642">
        <w:rPr>
          <w:rFonts w:asciiTheme="minorHAnsi" w:hAnsiTheme="minorHAnsi" w:cstheme="minorHAnsi"/>
        </w:rPr>
        <w:t xml:space="preserve">inaugural </w:t>
      </w:r>
      <w:r w:rsidR="002038BD">
        <w:rPr>
          <w:rFonts w:asciiTheme="minorHAnsi" w:hAnsiTheme="minorHAnsi" w:cstheme="minorHAnsi"/>
        </w:rPr>
        <w:t xml:space="preserve">Commissioner with the </w:t>
      </w:r>
      <w:r>
        <w:rPr>
          <w:rFonts w:asciiTheme="minorHAnsi" w:hAnsiTheme="minorHAnsi" w:cstheme="minorHAnsi"/>
        </w:rPr>
        <w:t xml:space="preserve">NDIS Commission and the Chair acknowledged </w:t>
      </w:r>
      <w:r w:rsidR="002038BD">
        <w:rPr>
          <w:rFonts w:asciiTheme="minorHAnsi" w:hAnsiTheme="minorHAnsi" w:cstheme="minorHAnsi"/>
        </w:rPr>
        <w:t xml:space="preserve">Mr Head’s </w:t>
      </w:r>
      <w:r w:rsidR="0051134D">
        <w:rPr>
          <w:rFonts w:asciiTheme="minorHAnsi" w:hAnsiTheme="minorHAnsi" w:cstheme="minorHAnsi"/>
        </w:rPr>
        <w:t xml:space="preserve">leadership in establishing </w:t>
      </w:r>
      <w:r w:rsidR="00BF2EEA">
        <w:rPr>
          <w:rFonts w:asciiTheme="minorHAnsi" w:hAnsiTheme="minorHAnsi" w:cstheme="minorHAnsi"/>
        </w:rPr>
        <w:t>the NDIS Commission and</w:t>
      </w:r>
      <w:r>
        <w:rPr>
          <w:rFonts w:asciiTheme="minorHAnsi" w:hAnsiTheme="minorHAnsi" w:cstheme="minorHAnsi"/>
        </w:rPr>
        <w:t xml:space="preserve"> the Consultati</w:t>
      </w:r>
      <w:r w:rsidR="003E789C">
        <w:rPr>
          <w:rFonts w:asciiTheme="minorHAnsi" w:hAnsiTheme="minorHAnsi" w:cstheme="minorHAnsi"/>
        </w:rPr>
        <w:t>ve Committees</w:t>
      </w:r>
      <w:r w:rsidR="00607B1E">
        <w:rPr>
          <w:rFonts w:asciiTheme="minorHAnsi" w:hAnsiTheme="minorHAnsi" w:cstheme="minorHAnsi"/>
        </w:rPr>
        <w:t>.</w:t>
      </w:r>
      <w:r w:rsidR="002038BD">
        <w:rPr>
          <w:rFonts w:asciiTheme="minorHAnsi" w:hAnsiTheme="minorHAnsi" w:cstheme="minorHAnsi"/>
        </w:rPr>
        <w:t xml:space="preserve"> Ms </w:t>
      </w:r>
      <w:r w:rsidR="005C138E">
        <w:rPr>
          <w:rFonts w:asciiTheme="minorHAnsi" w:hAnsiTheme="minorHAnsi" w:cstheme="minorHAnsi"/>
        </w:rPr>
        <w:t xml:space="preserve">Samantha Taylor PSM is </w:t>
      </w:r>
      <w:r w:rsidR="002038BD">
        <w:rPr>
          <w:rFonts w:asciiTheme="minorHAnsi" w:hAnsiTheme="minorHAnsi" w:cstheme="minorHAnsi"/>
        </w:rPr>
        <w:t>A</w:t>
      </w:r>
      <w:r w:rsidR="00FF109A">
        <w:rPr>
          <w:rFonts w:asciiTheme="minorHAnsi" w:hAnsiTheme="minorHAnsi" w:cstheme="minorHAnsi"/>
        </w:rPr>
        <w:t>cting Commissioner and Chair for th</w:t>
      </w:r>
      <w:r w:rsidR="0051134D">
        <w:rPr>
          <w:rFonts w:asciiTheme="minorHAnsi" w:hAnsiTheme="minorHAnsi" w:cstheme="minorHAnsi"/>
        </w:rPr>
        <w:t xml:space="preserve">is </w:t>
      </w:r>
      <w:r w:rsidR="00FF109A">
        <w:rPr>
          <w:rFonts w:asciiTheme="minorHAnsi" w:hAnsiTheme="minorHAnsi" w:cstheme="minorHAnsi"/>
        </w:rPr>
        <w:t>Committee</w:t>
      </w:r>
      <w:r w:rsidR="0051134D">
        <w:rPr>
          <w:rFonts w:asciiTheme="minorHAnsi" w:hAnsiTheme="minorHAnsi" w:cstheme="minorHAnsi"/>
        </w:rPr>
        <w:t xml:space="preserve"> meeting</w:t>
      </w:r>
      <w:r w:rsidR="00FF109A">
        <w:rPr>
          <w:rFonts w:asciiTheme="minorHAnsi" w:hAnsiTheme="minorHAnsi" w:cstheme="minorHAnsi"/>
        </w:rPr>
        <w:t>.</w:t>
      </w:r>
    </w:p>
    <w:p w:rsidR="00607B1E" w:rsidRDefault="00E90E1A" w:rsidP="003E789C">
      <w:pPr>
        <w:rPr>
          <w:rFonts w:asciiTheme="minorHAnsi" w:hAnsiTheme="minorHAnsi" w:cstheme="minorHAnsi"/>
        </w:rPr>
      </w:pPr>
      <w:r>
        <w:rPr>
          <w:rFonts w:asciiTheme="minorHAnsi" w:hAnsiTheme="minorHAnsi" w:cstheme="minorHAnsi"/>
        </w:rPr>
        <w:t>The Chair announced other Executive changes within the NDIS Commission</w:t>
      </w:r>
      <w:r w:rsidR="0051134D">
        <w:rPr>
          <w:rFonts w:asciiTheme="minorHAnsi" w:hAnsiTheme="minorHAnsi" w:cstheme="minorHAnsi"/>
        </w:rPr>
        <w:t xml:space="preserve"> and it was noted that </w:t>
      </w:r>
      <w:r w:rsidR="002038BD">
        <w:rPr>
          <w:rFonts w:asciiTheme="minorHAnsi" w:hAnsiTheme="minorHAnsi" w:cstheme="minorHAnsi"/>
        </w:rPr>
        <w:t>Mr</w:t>
      </w:r>
      <w:r w:rsidR="00070C6E">
        <w:rPr>
          <w:rFonts w:asciiTheme="minorHAnsi" w:hAnsiTheme="minorHAnsi" w:cstheme="minorHAnsi"/>
        </w:rPr>
        <w:t xml:space="preserve"> Robert Griew</w:t>
      </w:r>
      <w:r w:rsidR="00F9165C">
        <w:rPr>
          <w:rFonts w:asciiTheme="minorHAnsi" w:hAnsiTheme="minorHAnsi" w:cstheme="minorHAnsi"/>
        </w:rPr>
        <w:t>, Complaints Commissioner,</w:t>
      </w:r>
      <w:r w:rsidR="006A130B">
        <w:rPr>
          <w:rFonts w:asciiTheme="minorHAnsi" w:hAnsiTheme="minorHAnsi" w:cstheme="minorHAnsi"/>
        </w:rPr>
        <w:t xml:space="preserve"> </w:t>
      </w:r>
      <w:r w:rsidR="0051134D">
        <w:rPr>
          <w:rFonts w:asciiTheme="minorHAnsi" w:hAnsiTheme="minorHAnsi" w:cstheme="minorHAnsi"/>
        </w:rPr>
        <w:t xml:space="preserve">had </w:t>
      </w:r>
      <w:r w:rsidR="006A130B">
        <w:rPr>
          <w:rFonts w:asciiTheme="minorHAnsi" w:hAnsiTheme="minorHAnsi" w:cstheme="minorHAnsi"/>
        </w:rPr>
        <w:t xml:space="preserve">tendered his </w:t>
      </w:r>
      <w:r w:rsidR="006223D0">
        <w:rPr>
          <w:rFonts w:asciiTheme="minorHAnsi" w:hAnsiTheme="minorHAnsi" w:cstheme="minorHAnsi"/>
        </w:rPr>
        <w:t>resignation</w:t>
      </w:r>
      <w:r w:rsidR="00F91642">
        <w:rPr>
          <w:rFonts w:asciiTheme="minorHAnsi" w:hAnsiTheme="minorHAnsi" w:cstheme="minorHAnsi"/>
        </w:rPr>
        <w:t xml:space="preserve"> </w:t>
      </w:r>
      <w:r w:rsidR="0051134D">
        <w:rPr>
          <w:rFonts w:asciiTheme="minorHAnsi" w:hAnsiTheme="minorHAnsi" w:cstheme="minorHAnsi"/>
        </w:rPr>
        <w:t xml:space="preserve">effective early </w:t>
      </w:r>
      <w:r w:rsidR="00070C6E">
        <w:rPr>
          <w:rFonts w:asciiTheme="minorHAnsi" w:hAnsiTheme="minorHAnsi" w:cstheme="minorHAnsi"/>
        </w:rPr>
        <w:t>August</w:t>
      </w:r>
      <w:r w:rsidR="002038BD">
        <w:rPr>
          <w:rFonts w:asciiTheme="minorHAnsi" w:hAnsiTheme="minorHAnsi" w:cstheme="minorHAnsi"/>
        </w:rPr>
        <w:t xml:space="preserve"> 2021</w:t>
      </w:r>
      <w:r w:rsidR="0051134D">
        <w:rPr>
          <w:rFonts w:asciiTheme="minorHAnsi" w:hAnsiTheme="minorHAnsi" w:cstheme="minorHAnsi"/>
        </w:rPr>
        <w:t xml:space="preserve">. </w:t>
      </w:r>
      <w:r w:rsidR="001C1D7E">
        <w:rPr>
          <w:rFonts w:asciiTheme="minorHAnsi" w:hAnsiTheme="minorHAnsi" w:cstheme="minorHAnsi"/>
        </w:rPr>
        <w:t>Dr</w:t>
      </w:r>
      <w:r w:rsidR="00E463D4">
        <w:rPr>
          <w:rFonts w:asciiTheme="minorHAnsi" w:hAnsiTheme="minorHAnsi" w:cstheme="minorHAnsi"/>
        </w:rPr>
        <w:t xml:space="preserve"> Lynne Coulson</w:t>
      </w:r>
      <w:r w:rsidR="007D0305">
        <w:rPr>
          <w:rFonts w:asciiTheme="minorHAnsi" w:hAnsiTheme="minorHAnsi" w:cstheme="minorHAnsi"/>
        </w:rPr>
        <w:t xml:space="preserve"> </w:t>
      </w:r>
      <w:r w:rsidR="00E463D4">
        <w:rPr>
          <w:rFonts w:asciiTheme="minorHAnsi" w:hAnsiTheme="minorHAnsi" w:cstheme="minorHAnsi"/>
        </w:rPr>
        <w:t xml:space="preserve">Barr </w:t>
      </w:r>
      <w:r w:rsidR="0051134D">
        <w:rPr>
          <w:rFonts w:asciiTheme="minorHAnsi" w:hAnsiTheme="minorHAnsi" w:cstheme="minorHAnsi"/>
        </w:rPr>
        <w:t xml:space="preserve">OAM who is substantively the </w:t>
      </w:r>
      <w:r w:rsidR="0051134D" w:rsidRPr="00F91642">
        <w:rPr>
          <w:rFonts w:asciiTheme="minorHAnsi" w:hAnsiTheme="minorHAnsi" w:cstheme="minorHAnsi"/>
        </w:rPr>
        <w:t>Branch Head, South East</w:t>
      </w:r>
      <w:r>
        <w:rPr>
          <w:rFonts w:asciiTheme="minorHAnsi" w:hAnsiTheme="minorHAnsi" w:cstheme="minorHAnsi"/>
        </w:rPr>
        <w:t xml:space="preserve"> will</w:t>
      </w:r>
      <w:r w:rsidR="0051134D">
        <w:rPr>
          <w:rFonts w:asciiTheme="minorHAnsi" w:hAnsiTheme="minorHAnsi" w:cstheme="minorHAnsi"/>
        </w:rPr>
        <w:t xml:space="preserve"> act in this role until the role is filled permanently</w:t>
      </w:r>
      <w:r w:rsidR="0070495F">
        <w:rPr>
          <w:rFonts w:asciiTheme="minorHAnsi" w:hAnsiTheme="minorHAnsi" w:cstheme="minorHAnsi"/>
        </w:rPr>
        <w:t>.</w:t>
      </w:r>
      <w:r w:rsidR="0051134D">
        <w:rPr>
          <w:rFonts w:asciiTheme="minorHAnsi" w:hAnsiTheme="minorHAnsi" w:cstheme="minorHAnsi"/>
        </w:rPr>
        <w:t xml:space="preserve"> </w:t>
      </w:r>
    </w:p>
    <w:p w:rsidR="003E789C" w:rsidRPr="003E789C" w:rsidRDefault="00070C6E" w:rsidP="003E789C">
      <w:pPr>
        <w:spacing w:after="0" w:line="240" w:lineRule="auto"/>
        <w:rPr>
          <w:rFonts w:ascii="Calibri" w:eastAsia="Calibri" w:hAnsi="Calibri" w:cs="Times New Roman"/>
          <w:color w:val="000000"/>
          <w:szCs w:val="20"/>
        </w:rPr>
      </w:pPr>
      <w:r w:rsidRPr="003E789C">
        <w:rPr>
          <w:rFonts w:ascii="Calibri" w:eastAsia="Calibri" w:hAnsi="Calibri" w:cs="Times New Roman"/>
          <w:color w:val="000000"/>
          <w:szCs w:val="20"/>
        </w:rPr>
        <w:t>Of note since the last meeting was completion of the national rollout of NDIS worker screening</w:t>
      </w:r>
      <w:r w:rsidR="00922CF4">
        <w:rPr>
          <w:rFonts w:ascii="Calibri" w:eastAsia="Calibri" w:hAnsi="Calibri" w:cs="Times New Roman"/>
          <w:color w:val="000000"/>
          <w:szCs w:val="20"/>
        </w:rPr>
        <w:t>,</w:t>
      </w:r>
      <w:r w:rsidRPr="003E789C">
        <w:rPr>
          <w:rFonts w:ascii="Calibri" w:eastAsia="Calibri" w:hAnsi="Calibri" w:cs="Times New Roman"/>
          <w:color w:val="000000"/>
          <w:szCs w:val="20"/>
        </w:rPr>
        <w:t xml:space="preserve"> which commenced in the Northern Territory from 1 July 2021.</w:t>
      </w:r>
    </w:p>
    <w:p w:rsidR="003E789C" w:rsidRPr="003E789C" w:rsidRDefault="00070C6E" w:rsidP="003E789C">
      <w:pPr>
        <w:suppressAutoHyphens/>
        <w:spacing w:before="200" w:after="120" w:line="280" w:lineRule="atLeast"/>
        <w:rPr>
          <w:rFonts w:ascii="Calibri" w:eastAsia="Calibri" w:hAnsi="Calibri" w:cs="Times New Roman"/>
          <w:iCs/>
          <w:color w:val="000000"/>
          <w:szCs w:val="20"/>
        </w:rPr>
      </w:pPr>
      <w:r w:rsidRPr="003E789C">
        <w:rPr>
          <w:rFonts w:ascii="Calibri" w:eastAsia="Calibri" w:hAnsi="Calibri" w:cs="Times New Roman"/>
          <w:color w:val="000000"/>
          <w:szCs w:val="20"/>
        </w:rPr>
        <w:t xml:space="preserve">Also of note was the initiation of the NDIS Commission’s first Own Motion Inquiry.  </w:t>
      </w:r>
      <w:r w:rsidRPr="003E789C">
        <w:rPr>
          <w:rFonts w:ascii="Calibri" w:eastAsia="Calibri" w:hAnsi="Calibri" w:cs="Times New Roman"/>
          <w:iCs/>
          <w:color w:val="000000"/>
          <w:szCs w:val="20"/>
          <w:lang w:eastAsia="en-AU"/>
        </w:rPr>
        <w:t xml:space="preserve">This will be an </w:t>
      </w:r>
      <w:r w:rsidRPr="003E789C">
        <w:rPr>
          <w:rFonts w:ascii="Calibri" w:eastAsia="Calibri" w:hAnsi="Calibri" w:cs="Times New Roman"/>
          <w:iCs/>
          <w:color w:val="000000"/>
          <w:szCs w:val="20"/>
        </w:rPr>
        <w:t xml:space="preserve">Inquiry into Aspects of Supported Accommodation based on reportable incidents and complaints received by the NDIS Commission. It is designed to identify trends in the issues and incidents that are occurring in these settings, and the factors that might lead to them. Since the Committee </w:t>
      </w:r>
      <w:r w:rsidR="003424CC" w:rsidRPr="003E789C">
        <w:rPr>
          <w:rFonts w:ascii="Calibri" w:eastAsia="Calibri" w:hAnsi="Calibri" w:cs="Times New Roman"/>
          <w:iCs/>
          <w:color w:val="000000"/>
          <w:szCs w:val="20"/>
        </w:rPr>
        <w:t>met,</w:t>
      </w:r>
      <w:r w:rsidRPr="003E789C">
        <w:rPr>
          <w:rFonts w:ascii="Calibri" w:eastAsia="Calibri" w:hAnsi="Calibri" w:cs="Times New Roman"/>
          <w:iCs/>
          <w:color w:val="000000"/>
          <w:szCs w:val="20"/>
        </w:rPr>
        <w:t xml:space="preserve"> the </w:t>
      </w:r>
      <w:hyperlink r:id="rId11" w:history="1">
        <w:r w:rsidRPr="00922CF4">
          <w:rPr>
            <w:rStyle w:val="Hyperlink"/>
            <w:rFonts w:ascii="Calibri" w:eastAsia="Calibri" w:hAnsi="Calibri" w:cs="Times New Roman"/>
            <w:iCs/>
            <w:szCs w:val="20"/>
          </w:rPr>
          <w:t>Terms of Reference</w:t>
        </w:r>
      </w:hyperlink>
      <w:r w:rsidRPr="003E789C">
        <w:rPr>
          <w:rFonts w:ascii="Calibri" w:eastAsia="Calibri" w:hAnsi="Calibri" w:cs="Times New Roman"/>
          <w:iCs/>
          <w:color w:val="000000"/>
          <w:szCs w:val="20"/>
        </w:rPr>
        <w:t xml:space="preserve"> for the Inquiry have been </w:t>
      </w:r>
      <w:r w:rsidRPr="00922CF4">
        <w:rPr>
          <w:rFonts w:ascii="Calibri" w:eastAsia="Calibri" w:hAnsi="Calibri" w:cs="Times New Roman"/>
          <w:iCs/>
          <w:szCs w:val="20"/>
        </w:rPr>
        <w:t>released</w:t>
      </w:r>
      <w:r w:rsidRPr="003E789C">
        <w:rPr>
          <w:rFonts w:ascii="Calibri" w:eastAsia="Calibri" w:hAnsi="Calibri" w:cs="Times New Roman"/>
          <w:iCs/>
          <w:color w:val="000000"/>
          <w:szCs w:val="20"/>
        </w:rPr>
        <w:t xml:space="preserve">.  </w:t>
      </w:r>
    </w:p>
    <w:p w:rsidR="00834100" w:rsidRPr="00EE4636" w:rsidRDefault="00070C6E" w:rsidP="00EE4636">
      <w:pPr>
        <w:jc w:val="both"/>
        <w:rPr>
          <w:rFonts w:asciiTheme="minorHAnsi" w:hAnsiTheme="minorHAnsi" w:cstheme="minorHAnsi"/>
          <w:b/>
          <w:i/>
        </w:rPr>
      </w:pPr>
      <w:r w:rsidRPr="00EE4636">
        <w:rPr>
          <w:rFonts w:asciiTheme="minorHAnsi" w:hAnsiTheme="minorHAnsi" w:cstheme="minorHAnsi"/>
          <w:b/>
          <w:i/>
        </w:rPr>
        <w:t>Analysis of complaints data</w:t>
      </w:r>
    </w:p>
    <w:p w:rsidR="003E789C" w:rsidRPr="003E789C" w:rsidRDefault="00070C6E" w:rsidP="003E789C">
      <w:pPr>
        <w:suppressAutoHyphens/>
        <w:spacing w:before="200" w:line="280" w:lineRule="atLeast"/>
        <w:rPr>
          <w:rFonts w:ascii="Calibri" w:eastAsia="Calibri" w:hAnsi="Calibri" w:cs="Times New Roman"/>
          <w:color w:val="000000"/>
          <w:szCs w:val="20"/>
        </w:rPr>
      </w:pPr>
      <w:r w:rsidRPr="003E789C">
        <w:rPr>
          <w:rFonts w:ascii="Calibri" w:eastAsia="Calibri" w:hAnsi="Calibri" w:cs="Times New Roman"/>
          <w:color w:val="000000"/>
          <w:szCs w:val="20"/>
        </w:rPr>
        <w:t>Members discussed the work being done by the NDIS Commission to implement new approaches to managing reportable incidents and complaints, focused on timely decision-making and prioritisation of safeguarding issues. These new models are being assessed to measure impact as implementation continues.</w:t>
      </w:r>
    </w:p>
    <w:p w:rsidR="003E789C" w:rsidRPr="003E789C" w:rsidRDefault="00070C6E" w:rsidP="003E789C">
      <w:pPr>
        <w:suppressAutoHyphens/>
        <w:spacing w:before="200" w:line="280" w:lineRule="atLeast"/>
        <w:rPr>
          <w:rFonts w:ascii="Calibri" w:eastAsia="Calibri" w:hAnsi="Calibri" w:cs="Times New Roman"/>
          <w:color w:val="000000"/>
          <w:szCs w:val="24"/>
        </w:rPr>
      </w:pPr>
      <w:r w:rsidRPr="003E789C">
        <w:rPr>
          <w:rFonts w:ascii="Calibri" w:eastAsia="Calibri" w:hAnsi="Calibri" w:cs="Times New Roman"/>
          <w:color w:val="000000"/>
          <w:szCs w:val="20"/>
        </w:rPr>
        <w:t xml:space="preserve">They considered broad information about origins of the complaints received by the Commission and discussed strategies to further improve the proportion of complaints from people with intellectual disability. </w:t>
      </w:r>
    </w:p>
    <w:p w:rsidR="003E789C" w:rsidRPr="003E789C" w:rsidRDefault="00070C6E" w:rsidP="003E789C">
      <w:pPr>
        <w:suppressAutoHyphens/>
        <w:spacing w:before="200" w:line="280" w:lineRule="atLeast"/>
        <w:rPr>
          <w:rFonts w:ascii="Calibri" w:eastAsia="Calibri" w:hAnsi="Calibri" w:cs="Times New Roman"/>
          <w:color w:val="000000"/>
          <w:szCs w:val="20"/>
        </w:rPr>
      </w:pPr>
      <w:r w:rsidRPr="003E789C">
        <w:rPr>
          <w:rFonts w:ascii="Calibri" w:eastAsia="Calibri" w:hAnsi="Calibri" w:cs="Times New Roman"/>
          <w:color w:val="000000"/>
          <w:szCs w:val="20"/>
        </w:rPr>
        <w:t xml:space="preserve">The NDIS Commission undertook to report on the demographics of people making complaints, and also those represented in reportable incident data, to be released as an addendum to its next published Activity report. </w:t>
      </w:r>
      <w:r w:rsidR="00E521AD">
        <w:rPr>
          <w:rFonts w:ascii="Calibri" w:eastAsia="Calibri" w:hAnsi="Calibri" w:cs="Times New Roman"/>
          <w:color w:val="000000"/>
          <w:szCs w:val="20"/>
        </w:rPr>
        <w:t>Data will be further developed</w:t>
      </w:r>
      <w:r w:rsidR="00F300D2">
        <w:rPr>
          <w:rFonts w:ascii="Calibri" w:eastAsia="Calibri" w:hAnsi="Calibri" w:cs="Times New Roman"/>
          <w:color w:val="000000"/>
          <w:szCs w:val="20"/>
        </w:rPr>
        <w:t>, and</w:t>
      </w:r>
      <w:r w:rsidRPr="003E789C">
        <w:rPr>
          <w:rFonts w:ascii="Calibri" w:eastAsia="Calibri" w:hAnsi="Calibri" w:cs="Times New Roman"/>
          <w:color w:val="000000"/>
          <w:szCs w:val="20"/>
        </w:rPr>
        <w:t xml:space="preserve"> the C</w:t>
      </w:r>
      <w:r w:rsidR="00F300D2">
        <w:rPr>
          <w:rFonts w:ascii="Calibri" w:eastAsia="Calibri" w:hAnsi="Calibri" w:cs="Times New Roman"/>
          <w:color w:val="000000"/>
          <w:szCs w:val="20"/>
        </w:rPr>
        <w:t>ommittee particularly requested</w:t>
      </w:r>
      <w:r w:rsidR="00E521AD">
        <w:rPr>
          <w:rFonts w:ascii="Calibri" w:eastAsia="Calibri" w:hAnsi="Calibri" w:cs="Times New Roman"/>
          <w:color w:val="000000"/>
          <w:szCs w:val="20"/>
        </w:rPr>
        <w:t xml:space="preserve"> </w:t>
      </w:r>
      <w:r w:rsidRPr="003E789C">
        <w:rPr>
          <w:rFonts w:ascii="Calibri" w:eastAsia="Calibri" w:hAnsi="Calibri" w:cs="Times New Roman"/>
          <w:color w:val="000000"/>
          <w:szCs w:val="20"/>
        </w:rPr>
        <w:t xml:space="preserve">further discussion, and supporting data on the types of issues and providers who were </w:t>
      </w:r>
      <w:r>
        <w:rPr>
          <w:rFonts w:ascii="Calibri" w:eastAsia="Calibri" w:hAnsi="Calibri" w:cs="Times New Roman"/>
          <w:color w:val="000000"/>
          <w:szCs w:val="20"/>
        </w:rPr>
        <w:t xml:space="preserve">the </w:t>
      </w:r>
      <w:r w:rsidRPr="003E789C">
        <w:rPr>
          <w:rFonts w:ascii="Calibri" w:eastAsia="Calibri" w:hAnsi="Calibri" w:cs="Times New Roman"/>
          <w:color w:val="000000"/>
          <w:szCs w:val="20"/>
        </w:rPr>
        <w:t>subject of complaints received.</w:t>
      </w:r>
    </w:p>
    <w:p w:rsidR="00070C6E" w:rsidRDefault="00070C6E" w:rsidP="00EE4636">
      <w:pPr>
        <w:jc w:val="both"/>
        <w:rPr>
          <w:rFonts w:asciiTheme="minorHAnsi" w:hAnsiTheme="minorHAnsi" w:cstheme="minorHAnsi"/>
          <w:b/>
          <w:i/>
        </w:rPr>
      </w:pPr>
    </w:p>
    <w:p w:rsidR="00070C6E" w:rsidRDefault="00070C6E" w:rsidP="00EE4636">
      <w:pPr>
        <w:jc w:val="both"/>
        <w:rPr>
          <w:rFonts w:asciiTheme="minorHAnsi" w:hAnsiTheme="minorHAnsi" w:cstheme="minorHAnsi"/>
          <w:b/>
          <w:i/>
        </w:rPr>
      </w:pPr>
    </w:p>
    <w:p w:rsidR="00E531DA" w:rsidRPr="00E531DA" w:rsidRDefault="00070C6E" w:rsidP="00EE4636">
      <w:pPr>
        <w:jc w:val="both"/>
        <w:rPr>
          <w:rFonts w:asciiTheme="minorHAnsi" w:hAnsiTheme="minorHAnsi" w:cstheme="minorHAnsi"/>
          <w:b/>
          <w:i/>
        </w:rPr>
      </w:pPr>
      <w:r w:rsidRPr="00E531DA">
        <w:rPr>
          <w:rFonts w:asciiTheme="minorHAnsi" w:hAnsiTheme="minorHAnsi" w:cstheme="minorHAnsi"/>
          <w:b/>
          <w:i/>
        </w:rPr>
        <w:lastRenderedPageBreak/>
        <w:t>Compliance Education</w:t>
      </w:r>
    </w:p>
    <w:p w:rsidR="00465D56" w:rsidRDefault="00070C6E" w:rsidP="00EE4636">
      <w:pPr>
        <w:jc w:val="both"/>
        <w:rPr>
          <w:rFonts w:asciiTheme="minorHAnsi" w:hAnsiTheme="minorHAnsi" w:cstheme="minorHAnsi"/>
        </w:rPr>
      </w:pPr>
      <w:r>
        <w:rPr>
          <w:rFonts w:asciiTheme="minorHAnsi" w:hAnsiTheme="minorHAnsi" w:cstheme="minorHAnsi"/>
        </w:rPr>
        <w:t xml:space="preserve">Members were briefed on the use of </w:t>
      </w:r>
      <w:r w:rsidR="00A67448">
        <w:rPr>
          <w:rFonts w:asciiTheme="minorHAnsi" w:hAnsiTheme="minorHAnsi" w:cstheme="minorHAnsi"/>
        </w:rPr>
        <w:t>e</w:t>
      </w:r>
      <w:r>
        <w:rPr>
          <w:rFonts w:asciiTheme="minorHAnsi" w:hAnsiTheme="minorHAnsi" w:cstheme="minorHAnsi"/>
        </w:rPr>
        <w:t>ducation</w:t>
      </w:r>
      <w:r w:rsidR="00A67448">
        <w:rPr>
          <w:rFonts w:asciiTheme="minorHAnsi" w:hAnsiTheme="minorHAnsi" w:cstheme="minorHAnsi"/>
        </w:rPr>
        <w:t xml:space="preserve"> as part of </w:t>
      </w:r>
      <w:r>
        <w:rPr>
          <w:rFonts w:asciiTheme="minorHAnsi" w:hAnsiTheme="minorHAnsi" w:cstheme="minorHAnsi"/>
        </w:rPr>
        <w:t xml:space="preserve">the NDIS Commission’s compliance </w:t>
      </w:r>
      <w:r w:rsidR="00102663">
        <w:rPr>
          <w:rFonts w:asciiTheme="minorHAnsi" w:hAnsiTheme="minorHAnsi" w:cstheme="minorHAnsi"/>
        </w:rPr>
        <w:t>toolkit</w:t>
      </w:r>
      <w:r>
        <w:rPr>
          <w:rFonts w:asciiTheme="minorHAnsi" w:hAnsiTheme="minorHAnsi" w:cstheme="minorHAnsi"/>
        </w:rPr>
        <w:t xml:space="preserve">. The NDIS Commission </w:t>
      </w:r>
      <w:r w:rsidR="00132276">
        <w:rPr>
          <w:rFonts w:asciiTheme="minorHAnsi" w:hAnsiTheme="minorHAnsi" w:cstheme="minorHAnsi"/>
        </w:rPr>
        <w:t>utilises</w:t>
      </w:r>
      <w:r>
        <w:rPr>
          <w:rFonts w:asciiTheme="minorHAnsi" w:hAnsiTheme="minorHAnsi" w:cstheme="minorHAnsi"/>
        </w:rPr>
        <w:t xml:space="preserve"> a wide array of </w:t>
      </w:r>
      <w:r w:rsidR="00132276">
        <w:rPr>
          <w:rFonts w:asciiTheme="minorHAnsi" w:hAnsiTheme="minorHAnsi" w:cstheme="minorHAnsi"/>
        </w:rPr>
        <w:t xml:space="preserve">compliance related </w:t>
      </w:r>
      <w:r>
        <w:rPr>
          <w:rFonts w:asciiTheme="minorHAnsi" w:hAnsiTheme="minorHAnsi" w:cstheme="minorHAnsi"/>
        </w:rPr>
        <w:t xml:space="preserve">education activities </w:t>
      </w:r>
      <w:r w:rsidR="00102663">
        <w:rPr>
          <w:rFonts w:asciiTheme="minorHAnsi" w:hAnsiTheme="minorHAnsi" w:cstheme="minorHAnsi"/>
        </w:rPr>
        <w:t>with providers</w:t>
      </w:r>
      <w:r w:rsidR="00922CF4">
        <w:rPr>
          <w:rFonts w:asciiTheme="minorHAnsi" w:hAnsiTheme="minorHAnsi" w:cstheme="minorHAnsi"/>
        </w:rPr>
        <w:t>,</w:t>
      </w:r>
      <w:r w:rsidR="00102663">
        <w:rPr>
          <w:rFonts w:asciiTheme="minorHAnsi" w:hAnsiTheme="minorHAnsi" w:cstheme="minorHAnsi"/>
        </w:rPr>
        <w:t xml:space="preserve"> led by the </w:t>
      </w:r>
      <w:r w:rsidR="00132276">
        <w:rPr>
          <w:rFonts w:asciiTheme="minorHAnsi" w:hAnsiTheme="minorHAnsi" w:cstheme="minorHAnsi"/>
        </w:rPr>
        <w:t>NDIS Commission</w:t>
      </w:r>
      <w:r w:rsidR="00102663">
        <w:rPr>
          <w:rFonts w:asciiTheme="minorHAnsi" w:hAnsiTheme="minorHAnsi" w:cstheme="minorHAnsi"/>
        </w:rPr>
        <w:t>’s</w:t>
      </w:r>
      <w:r w:rsidR="00132276">
        <w:rPr>
          <w:rFonts w:asciiTheme="minorHAnsi" w:hAnsiTheme="minorHAnsi" w:cstheme="minorHAnsi"/>
        </w:rPr>
        <w:t xml:space="preserve"> c</w:t>
      </w:r>
      <w:r>
        <w:rPr>
          <w:rFonts w:asciiTheme="minorHAnsi" w:hAnsiTheme="minorHAnsi" w:cstheme="minorHAnsi"/>
        </w:rPr>
        <w:t xml:space="preserve">ompliance teams in </w:t>
      </w:r>
      <w:r w:rsidR="00102663">
        <w:rPr>
          <w:rFonts w:asciiTheme="minorHAnsi" w:hAnsiTheme="minorHAnsi" w:cstheme="minorHAnsi"/>
        </w:rPr>
        <w:t xml:space="preserve">each </w:t>
      </w:r>
      <w:r>
        <w:rPr>
          <w:rFonts w:asciiTheme="minorHAnsi" w:hAnsiTheme="minorHAnsi" w:cstheme="minorHAnsi"/>
        </w:rPr>
        <w:t>state and territory</w:t>
      </w:r>
      <w:r w:rsidR="00102663">
        <w:rPr>
          <w:rFonts w:asciiTheme="minorHAnsi" w:hAnsiTheme="minorHAnsi" w:cstheme="minorHAnsi"/>
        </w:rPr>
        <w:t>.</w:t>
      </w:r>
      <w:r>
        <w:rPr>
          <w:rFonts w:asciiTheme="minorHAnsi" w:hAnsiTheme="minorHAnsi" w:cstheme="minorHAnsi"/>
        </w:rPr>
        <w:t xml:space="preserve"> Members </w:t>
      </w:r>
      <w:r w:rsidR="00102663">
        <w:rPr>
          <w:rFonts w:asciiTheme="minorHAnsi" w:hAnsiTheme="minorHAnsi" w:cstheme="minorHAnsi"/>
        </w:rPr>
        <w:t xml:space="preserve">were advised to use the NDIS Commission’s </w:t>
      </w:r>
      <w:r w:rsidR="00506EE5">
        <w:rPr>
          <w:rFonts w:asciiTheme="minorHAnsi" w:hAnsiTheme="minorHAnsi" w:cstheme="minorHAnsi"/>
        </w:rPr>
        <w:t xml:space="preserve">complaints channel if they wished to </w:t>
      </w:r>
      <w:r>
        <w:rPr>
          <w:rFonts w:asciiTheme="minorHAnsi" w:hAnsiTheme="minorHAnsi" w:cstheme="minorHAnsi"/>
        </w:rPr>
        <w:t xml:space="preserve">alert the NDIS Commission to providers who may benefit from </w:t>
      </w:r>
      <w:r w:rsidR="00506EE5">
        <w:rPr>
          <w:rFonts w:asciiTheme="minorHAnsi" w:hAnsiTheme="minorHAnsi" w:cstheme="minorHAnsi"/>
        </w:rPr>
        <w:t>e</w:t>
      </w:r>
      <w:r>
        <w:rPr>
          <w:rFonts w:asciiTheme="minorHAnsi" w:hAnsiTheme="minorHAnsi" w:cstheme="minorHAnsi"/>
        </w:rPr>
        <w:t>ducation</w:t>
      </w:r>
      <w:r w:rsidR="0055203B">
        <w:rPr>
          <w:rFonts w:asciiTheme="minorHAnsi" w:hAnsiTheme="minorHAnsi" w:cstheme="minorHAnsi"/>
        </w:rPr>
        <w:t>al support</w:t>
      </w:r>
      <w:r w:rsidR="00F9165C">
        <w:rPr>
          <w:rFonts w:asciiTheme="minorHAnsi" w:hAnsiTheme="minorHAnsi" w:cstheme="minorHAnsi"/>
        </w:rPr>
        <w:t>.</w:t>
      </w:r>
    </w:p>
    <w:p w:rsidR="0055203B" w:rsidRPr="00EE4636" w:rsidRDefault="00070C6E" w:rsidP="00EE4636">
      <w:pPr>
        <w:jc w:val="both"/>
        <w:rPr>
          <w:rFonts w:asciiTheme="minorHAnsi" w:hAnsiTheme="minorHAnsi" w:cstheme="minorHAnsi"/>
          <w:b/>
          <w:i/>
        </w:rPr>
      </w:pPr>
      <w:r>
        <w:rPr>
          <w:rFonts w:asciiTheme="minorHAnsi" w:hAnsiTheme="minorHAnsi" w:cstheme="minorHAnsi"/>
          <w:b/>
          <w:i/>
        </w:rPr>
        <w:t xml:space="preserve">Amendments to Practice Standards </w:t>
      </w:r>
    </w:p>
    <w:p w:rsidR="00CF2781" w:rsidRPr="00EE4636" w:rsidRDefault="00070C6E" w:rsidP="00EE4636">
      <w:pPr>
        <w:jc w:val="both"/>
        <w:rPr>
          <w:rFonts w:asciiTheme="minorHAnsi" w:hAnsiTheme="minorHAnsi" w:cstheme="minorHAnsi"/>
        </w:rPr>
      </w:pPr>
      <w:r w:rsidRPr="00EE4636">
        <w:rPr>
          <w:rFonts w:asciiTheme="minorHAnsi" w:hAnsiTheme="minorHAnsi" w:cstheme="minorHAnsi"/>
        </w:rPr>
        <w:t xml:space="preserve">Members were briefed on </w:t>
      </w:r>
      <w:r w:rsidR="005173F5">
        <w:rPr>
          <w:rFonts w:asciiTheme="minorHAnsi" w:hAnsiTheme="minorHAnsi" w:cstheme="minorHAnsi"/>
        </w:rPr>
        <w:t xml:space="preserve">new </w:t>
      </w:r>
      <w:r w:rsidR="005173F5" w:rsidRPr="00EE4636">
        <w:rPr>
          <w:rFonts w:asciiTheme="minorHAnsi" w:hAnsiTheme="minorHAnsi" w:cstheme="minorHAnsi"/>
        </w:rPr>
        <w:t>NDIS Practice Standards and Quality Indicators</w:t>
      </w:r>
      <w:r w:rsidR="005173F5">
        <w:rPr>
          <w:rFonts w:asciiTheme="minorHAnsi" w:hAnsiTheme="minorHAnsi" w:cstheme="minorHAnsi"/>
        </w:rPr>
        <w:t xml:space="preserve"> standards </w:t>
      </w:r>
      <w:r w:rsidRPr="00EE4636">
        <w:rPr>
          <w:rFonts w:asciiTheme="minorHAnsi" w:hAnsiTheme="minorHAnsi" w:cstheme="minorHAnsi"/>
        </w:rPr>
        <w:t>co</w:t>
      </w:r>
      <w:r w:rsidR="00F9165C">
        <w:rPr>
          <w:rFonts w:asciiTheme="minorHAnsi" w:hAnsiTheme="minorHAnsi" w:cstheme="minorHAnsi"/>
        </w:rPr>
        <w:t>vering Mealtime Management</w:t>
      </w:r>
      <w:r w:rsidR="005173F5">
        <w:rPr>
          <w:rFonts w:asciiTheme="minorHAnsi" w:hAnsiTheme="minorHAnsi" w:cstheme="minorHAnsi"/>
        </w:rPr>
        <w:t>,</w:t>
      </w:r>
      <w:r w:rsidR="00F9165C">
        <w:rPr>
          <w:rFonts w:asciiTheme="minorHAnsi" w:hAnsiTheme="minorHAnsi" w:cstheme="minorHAnsi"/>
        </w:rPr>
        <w:t xml:space="preserve"> </w:t>
      </w:r>
      <w:r w:rsidRPr="00EE4636">
        <w:rPr>
          <w:rFonts w:asciiTheme="minorHAnsi" w:hAnsiTheme="minorHAnsi" w:cstheme="minorHAnsi"/>
        </w:rPr>
        <w:t>Severe Dysphagia Management and Emergency and Disaster Management.</w:t>
      </w:r>
      <w:r w:rsidR="00E15AE9" w:rsidRPr="00EE4636">
        <w:rPr>
          <w:rFonts w:asciiTheme="minorHAnsi" w:hAnsiTheme="minorHAnsi" w:cstheme="minorHAnsi"/>
        </w:rPr>
        <w:t xml:space="preserve"> The Committee supported the new standards</w:t>
      </w:r>
      <w:r w:rsidR="00F9165C">
        <w:rPr>
          <w:rFonts w:asciiTheme="minorHAnsi" w:hAnsiTheme="minorHAnsi" w:cstheme="minorHAnsi"/>
        </w:rPr>
        <w:t>. It was noted that an exposure</w:t>
      </w:r>
      <w:r w:rsidR="00E15AE9" w:rsidRPr="00EE4636">
        <w:rPr>
          <w:rFonts w:asciiTheme="minorHAnsi" w:hAnsiTheme="minorHAnsi" w:cstheme="minorHAnsi"/>
        </w:rPr>
        <w:t xml:space="preserve"> draft of the amendments would be released to state and territory officials as part </w:t>
      </w:r>
      <w:r w:rsidR="00F9165C">
        <w:rPr>
          <w:rFonts w:asciiTheme="minorHAnsi" w:hAnsiTheme="minorHAnsi" w:cstheme="minorHAnsi"/>
        </w:rPr>
        <w:t>of formal consultation shortly.</w:t>
      </w:r>
      <w:r w:rsidR="008553FB" w:rsidRPr="00EE4636">
        <w:rPr>
          <w:rFonts w:asciiTheme="minorHAnsi" w:hAnsiTheme="minorHAnsi" w:cstheme="minorHAnsi"/>
        </w:rPr>
        <w:t xml:space="preserve"> Planning is also underway for communication of </w:t>
      </w:r>
      <w:r w:rsidR="00F9165C">
        <w:rPr>
          <w:rFonts w:asciiTheme="minorHAnsi" w:hAnsiTheme="minorHAnsi" w:cstheme="minorHAnsi"/>
        </w:rPr>
        <w:t>these changes to the sector.</w:t>
      </w:r>
    </w:p>
    <w:p w:rsidR="007E75C0" w:rsidRDefault="00070C6E" w:rsidP="00EE4636">
      <w:pPr>
        <w:jc w:val="both"/>
        <w:rPr>
          <w:rFonts w:asciiTheme="minorHAnsi" w:hAnsiTheme="minorHAnsi" w:cstheme="minorHAnsi"/>
          <w:b/>
          <w:i/>
        </w:rPr>
      </w:pPr>
      <w:r w:rsidRPr="007E75C0">
        <w:rPr>
          <w:rFonts w:asciiTheme="minorHAnsi" w:hAnsiTheme="minorHAnsi" w:cstheme="minorHAnsi"/>
          <w:b/>
          <w:i/>
        </w:rPr>
        <w:t>Supported Independent Living</w:t>
      </w:r>
    </w:p>
    <w:p w:rsidR="00162010" w:rsidRDefault="00070C6E" w:rsidP="00EE4636">
      <w:pPr>
        <w:pStyle w:val="Bullet1"/>
        <w:numPr>
          <w:ilvl w:val="0"/>
          <w:numId w:val="0"/>
        </w:numPr>
        <w:jc w:val="both"/>
      </w:pPr>
      <w:r w:rsidRPr="00EE4636">
        <w:rPr>
          <w:sz w:val="22"/>
          <w:szCs w:val="22"/>
          <w:lang w:bidi="ar-SA"/>
        </w:rPr>
        <w:t xml:space="preserve">Following the discussion on </w:t>
      </w:r>
      <w:r w:rsidR="000144CD" w:rsidRPr="00EE4636">
        <w:rPr>
          <w:sz w:val="22"/>
          <w:szCs w:val="22"/>
          <w:lang w:bidi="ar-SA"/>
        </w:rPr>
        <w:t xml:space="preserve">Supported Independent Living (SIL) </w:t>
      </w:r>
      <w:r w:rsidR="003841FB" w:rsidRPr="00EE4636">
        <w:rPr>
          <w:sz w:val="22"/>
          <w:szCs w:val="22"/>
          <w:lang w:bidi="ar-SA"/>
        </w:rPr>
        <w:t xml:space="preserve">at </w:t>
      </w:r>
      <w:r w:rsidRPr="00EE4636">
        <w:rPr>
          <w:sz w:val="22"/>
          <w:szCs w:val="22"/>
          <w:lang w:bidi="ar-SA"/>
        </w:rPr>
        <w:t xml:space="preserve">the March </w:t>
      </w:r>
      <w:r w:rsidR="000144CD" w:rsidRPr="00EE4636">
        <w:rPr>
          <w:sz w:val="22"/>
          <w:szCs w:val="22"/>
          <w:lang w:bidi="ar-SA"/>
        </w:rPr>
        <w:t xml:space="preserve">2021 </w:t>
      </w:r>
      <w:r w:rsidRPr="00EE4636">
        <w:rPr>
          <w:sz w:val="22"/>
          <w:szCs w:val="22"/>
          <w:lang w:bidi="ar-SA"/>
        </w:rPr>
        <w:t xml:space="preserve">Committee meeting, </w:t>
      </w:r>
      <w:proofErr w:type="spellStart"/>
      <w:r w:rsidR="006113FC" w:rsidRPr="00EE4636">
        <w:rPr>
          <w:sz w:val="22"/>
          <w:szCs w:val="22"/>
          <w:lang w:bidi="ar-SA"/>
        </w:rPr>
        <w:t>M</w:t>
      </w:r>
      <w:r w:rsidR="00702742">
        <w:rPr>
          <w:sz w:val="22"/>
          <w:szCs w:val="22"/>
          <w:lang w:bidi="ar-SA"/>
        </w:rPr>
        <w:t>x</w:t>
      </w:r>
      <w:proofErr w:type="spellEnd"/>
      <w:r w:rsidR="006113FC" w:rsidRPr="00EE4636">
        <w:rPr>
          <w:sz w:val="22"/>
          <w:szCs w:val="22"/>
          <w:lang w:bidi="ar-SA"/>
        </w:rPr>
        <w:t xml:space="preserve"> </w:t>
      </w:r>
      <w:r w:rsidR="00DD7EB8" w:rsidRPr="00EE4636">
        <w:rPr>
          <w:sz w:val="22"/>
          <w:szCs w:val="22"/>
          <w:lang w:bidi="ar-SA"/>
        </w:rPr>
        <w:t>Giancarlo d</w:t>
      </w:r>
      <w:r w:rsidRPr="00EE4636">
        <w:rPr>
          <w:sz w:val="22"/>
          <w:szCs w:val="22"/>
          <w:lang w:bidi="ar-SA"/>
        </w:rPr>
        <w:t>e Vera from P</w:t>
      </w:r>
      <w:r w:rsidR="00A05A8E" w:rsidRPr="00EE4636">
        <w:rPr>
          <w:sz w:val="22"/>
          <w:szCs w:val="22"/>
          <w:lang w:bidi="ar-SA"/>
        </w:rPr>
        <w:t>eople with Disability Australia</w:t>
      </w:r>
      <w:r w:rsidRPr="00EE4636">
        <w:rPr>
          <w:sz w:val="22"/>
          <w:szCs w:val="22"/>
          <w:lang w:bidi="ar-SA"/>
        </w:rPr>
        <w:t xml:space="preserve"> </w:t>
      </w:r>
      <w:r w:rsidR="00395C15" w:rsidRPr="00EE4636">
        <w:rPr>
          <w:sz w:val="22"/>
          <w:szCs w:val="22"/>
          <w:lang w:bidi="ar-SA"/>
        </w:rPr>
        <w:t>conducted a survey of Committee members</w:t>
      </w:r>
      <w:r w:rsidR="003841FB" w:rsidRPr="00EE4636">
        <w:rPr>
          <w:sz w:val="22"/>
          <w:szCs w:val="22"/>
          <w:lang w:bidi="ar-SA"/>
        </w:rPr>
        <w:t xml:space="preserve"> to gain their feedback on SIL issues</w:t>
      </w:r>
      <w:r w:rsidRPr="00EE4636">
        <w:rPr>
          <w:sz w:val="22"/>
          <w:szCs w:val="22"/>
          <w:lang w:bidi="ar-SA"/>
        </w:rPr>
        <w:t xml:space="preserve"> as they impacted people with disabilities</w:t>
      </w:r>
      <w:r w:rsidR="00395C15" w:rsidRPr="00EE4636">
        <w:rPr>
          <w:sz w:val="22"/>
          <w:szCs w:val="22"/>
          <w:lang w:bidi="ar-SA"/>
        </w:rPr>
        <w:t xml:space="preserve">. He and </w:t>
      </w:r>
      <w:r w:rsidR="006113FC" w:rsidRPr="00EE4636">
        <w:rPr>
          <w:sz w:val="22"/>
          <w:szCs w:val="22"/>
          <w:lang w:bidi="ar-SA"/>
        </w:rPr>
        <w:t xml:space="preserve">Ms </w:t>
      </w:r>
      <w:r w:rsidRPr="00EE4636">
        <w:rPr>
          <w:sz w:val="22"/>
          <w:szCs w:val="22"/>
          <w:lang w:bidi="ar-SA"/>
        </w:rPr>
        <w:t>Melanie Southwell from Specialist Disability Accommodation Alliance present</w:t>
      </w:r>
      <w:r w:rsidR="003841FB" w:rsidRPr="00EE4636">
        <w:rPr>
          <w:sz w:val="22"/>
          <w:szCs w:val="22"/>
          <w:lang w:bidi="ar-SA"/>
        </w:rPr>
        <w:t>ed the findings and analysis</w:t>
      </w:r>
      <w:r w:rsidRPr="00EE4636">
        <w:rPr>
          <w:sz w:val="22"/>
          <w:szCs w:val="22"/>
          <w:lang w:bidi="ar-SA"/>
        </w:rPr>
        <w:t xml:space="preserve"> of the survey</w:t>
      </w:r>
      <w:r w:rsidR="003841FB" w:rsidRPr="00EE4636">
        <w:rPr>
          <w:sz w:val="22"/>
          <w:szCs w:val="22"/>
          <w:lang w:bidi="ar-SA"/>
        </w:rPr>
        <w:t xml:space="preserve">. </w:t>
      </w:r>
    </w:p>
    <w:p w:rsidR="006113FC" w:rsidRPr="00EE4636" w:rsidRDefault="00070C6E" w:rsidP="00EE4636">
      <w:pPr>
        <w:pStyle w:val="Bullet1"/>
        <w:numPr>
          <w:ilvl w:val="0"/>
          <w:numId w:val="0"/>
        </w:numPr>
        <w:jc w:val="both"/>
      </w:pPr>
      <w:r w:rsidRPr="00EE4636">
        <w:rPr>
          <w:sz w:val="22"/>
          <w:szCs w:val="22"/>
          <w:lang w:bidi="ar-SA"/>
        </w:rPr>
        <w:t xml:space="preserve">It was noted that the </w:t>
      </w:r>
      <w:r w:rsidR="00231852" w:rsidRPr="00EE4636">
        <w:rPr>
          <w:sz w:val="22"/>
          <w:szCs w:val="22"/>
          <w:lang w:bidi="ar-SA"/>
        </w:rPr>
        <w:t xml:space="preserve">NDIS Commission is currently planning compliance activity this financial year relating to service agreements and conflict management in shared living arrangements. Members welcomed the news that </w:t>
      </w:r>
      <w:r w:rsidR="00E16314">
        <w:rPr>
          <w:sz w:val="22"/>
          <w:szCs w:val="22"/>
          <w:lang w:bidi="ar-SA"/>
        </w:rPr>
        <w:t xml:space="preserve">the </w:t>
      </w:r>
      <w:r w:rsidR="00EF792C" w:rsidRPr="00EE4636">
        <w:rPr>
          <w:sz w:val="22"/>
          <w:szCs w:val="22"/>
          <w:lang w:bidi="ar-SA"/>
        </w:rPr>
        <w:t xml:space="preserve">NDIS Commission will shortly announce an Own Motion Inquiry looking at complaints and reportable incidents from </w:t>
      </w:r>
      <w:r w:rsidR="00640D44">
        <w:rPr>
          <w:sz w:val="22"/>
          <w:szCs w:val="22"/>
          <w:lang w:bidi="ar-SA"/>
        </w:rPr>
        <w:t>seven</w:t>
      </w:r>
      <w:r w:rsidR="00EF792C" w:rsidRPr="00EE4636">
        <w:rPr>
          <w:sz w:val="22"/>
          <w:szCs w:val="22"/>
          <w:lang w:bidi="ar-SA"/>
        </w:rPr>
        <w:t xml:space="preserve"> providers collectively delivering a significant amount of supported accommodation across Australia</w:t>
      </w:r>
      <w:r w:rsidR="00E16314">
        <w:rPr>
          <w:sz w:val="22"/>
          <w:szCs w:val="22"/>
          <w:lang w:bidi="ar-SA"/>
        </w:rPr>
        <w:t>.</w:t>
      </w:r>
      <w:r w:rsidR="00EF792C" w:rsidRPr="00EE4636">
        <w:rPr>
          <w:sz w:val="22"/>
          <w:szCs w:val="22"/>
          <w:lang w:bidi="ar-SA"/>
        </w:rPr>
        <w:t xml:space="preserve"> </w:t>
      </w:r>
    </w:p>
    <w:p w:rsidR="007E75C0" w:rsidRDefault="00070C6E" w:rsidP="00EE4636">
      <w:pPr>
        <w:jc w:val="both"/>
        <w:rPr>
          <w:rFonts w:asciiTheme="minorHAnsi" w:hAnsiTheme="minorHAnsi" w:cstheme="minorHAnsi"/>
          <w:b/>
          <w:i/>
        </w:rPr>
      </w:pPr>
      <w:r w:rsidRPr="007E75C0">
        <w:rPr>
          <w:rFonts w:asciiTheme="minorHAnsi" w:hAnsiTheme="minorHAnsi" w:cstheme="minorHAnsi"/>
          <w:b/>
          <w:i/>
        </w:rPr>
        <w:t>Workforce</w:t>
      </w:r>
      <w:r w:rsidR="000144CD">
        <w:rPr>
          <w:rFonts w:asciiTheme="minorHAnsi" w:hAnsiTheme="minorHAnsi" w:cstheme="minorHAnsi"/>
          <w:b/>
          <w:i/>
        </w:rPr>
        <w:t xml:space="preserve"> Capability Framework</w:t>
      </w:r>
    </w:p>
    <w:p w:rsidR="00D963E4" w:rsidRPr="00982E5D" w:rsidRDefault="00070C6E" w:rsidP="00EE4636">
      <w:pPr>
        <w:pStyle w:val="Bullet1"/>
        <w:numPr>
          <w:ilvl w:val="0"/>
          <w:numId w:val="0"/>
        </w:numPr>
        <w:jc w:val="both"/>
      </w:pPr>
      <w:r w:rsidRPr="00982E5D">
        <w:rPr>
          <w:sz w:val="22"/>
          <w:szCs w:val="22"/>
          <w:lang w:bidi="ar-SA"/>
        </w:rPr>
        <w:t xml:space="preserve">Members were briefed on the progress of the Workforce </w:t>
      </w:r>
      <w:r w:rsidR="000144CD" w:rsidRPr="00982E5D">
        <w:rPr>
          <w:sz w:val="22"/>
          <w:szCs w:val="22"/>
          <w:lang w:bidi="ar-SA"/>
        </w:rPr>
        <w:t xml:space="preserve">Capability Framework </w:t>
      </w:r>
      <w:r w:rsidR="00E16314">
        <w:rPr>
          <w:sz w:val="22"/>
          <w:szCs w:val="22"/>
          <w:lang w:bidi="ar-SA"/>
        </w:rPr>
        <w:t>(</w:t>
      </w:r>
      <w:r w:rsidR="00886281" w:rsidRPr="00EE4636">
        <w:rPr>
          <w:sz w:val="22"/>
          <w:szCs w:val="22"/>
          <w:lang w:bidi="ar-SA"/>
        </w:rPr>
        <w:t>the Framework</w:t>
      </w:r>
      <w:r w:rsidR="00E16314">
        <w:rPr>
          <w:sz w:val="22"/>
          <w:szCs w:val="22"/>
          <w:lang w:bidi="ar-SA"/>
        </w:rPr>
        <w:t>), which</w:t>
      </w:r>
      <w:r w:rsidR="00886281" w:rsidRPr="00EE4636">
        <w:rPr>
          <w:sz w:val="22"/>
          <w:szCs w:val="22"/>
          <w:lang w:bidi="ar-SA"/>
        </w:rPr>
        <w:t xml:space="preserve"> has been in implementation stage since March 2021 with completion due in December 2022. Over the next eighteen </w:t>
      </w:r>
      <w:r w:rsidR="00E90E1A" w:rsidRPr="00EE4636">
        <w:rPr>
          <w:sz w:val="22"/>
          <w:szCs w:val="22"/>
          <w:lang w:bidi="ar-SA"/>
        </w:rPr>
        <w:t>months,</w:t>
      </w:r>
      <w:r w:rsidR="00886281" w:rsidRPr="00EE4636">
        <w:rPr>
          <w:sz w:val="22"/>
          <w:szCs w:val="22"/>
          <w:lang w:bidi="ar-SA"/>
        </w:rPr>
        <w:t xml:space="preserve"> the NDIS Commission</w:t>
      </w:r>
      <w:r w:rsidR="00162010" w:rsidRPr="00982E5D">
        <w:rPr>
          <w:sz w:val="22"/>
          <w:szCs w:val="22"/>
          <w:lang w:bidi="ar-SA"/>
        </w:rPr>
        <w:t xml:space="preserve"> </w:t>
      </w:r>
      <w:r w:rsidR="00886281" w:rsidRPr="00EE4636">
        <w:rPr>
          <w:sz w:val="22"/>
          <w:szCs w:val="22"/>
          <w:lang w:bidi="ar-SA"/>
        </w:rPr>
        <w:t>will work with the provider sector to develop a range of tools and guidance materials to guide the implementation of the Framework</w:t>
      </w:r>
      <w:r w:rsidR="00886281" w:rsidRPr="00982E5D">
        <w:rPr>
          <w:sz w:val="22"/>
          <w:szCs w:val="22"/>
          <w:lang w:bidi="ar-SA"/>
        </w:rPr>
        <w:t xml:space="preserve">. </w:t>
      </w:r>
      <w:r w:rsidR="00886281" w:rsidRPr="00EE4636">
        <w:rPr>
          <w:sz w:val="22"/>
          <w:szCs w:val="22"/>
          <w:lang w:bidi="ar-SA"/>
        </w:rPr>
        <w:t>The Framework and tools</w:t>
      </w:r>
      <w:r w:rsidR="00FB7637">
        <w:rPr>
          <w:sz w:val="22"/>
          <w:szCs w:val="22"/>
          <w:lang w:bidi="ar-SA"/>
        </w:rPr>
        <w:t>,</w:t>
      </w:r>
      <w:r w:rsidR="00886281" w:rsidRPr="00EE4636">
        <w:rPr>
          <w:sz w:val="22"/>
          <w:szCs w:val="22"/>
          <w:lang w:bidi="ar-SA"/>
        </w:rPr>
        <w:t xml:space="preserve"> when developed, will be housed on a public website </w:t>
      </w:r>
      <w:r w:rsidR="00FB7637">
        <w:rPr>
          <w:sz w:val="22"/>
          <w:szCs w:val="22"/>
          <w:lang w:bidi="ar-SA"/>
        </w:rPr>
        <w:t>to</w:t>
      </w:r>
      <w:r w:rsidR="00886281" w:rsidRPr="00EE4636">
        <w:rPr>
          <w:sz w:val="22"/>
          <w:szCs w:val="22"/>
          <w:lang w:bidi="ar-SA"/>
        </w:rPr>
        <w:t xml:space="preserve"> be launched in coming months. It will also be important to seek feedback from participants and advocates and they will be invited to give feedback on the tools </w:t>
      </w:r>
      <w:r w:rsidR="005173F5">
        <w:rPr>
          <w:sz w:val="22"/>
          <w:szCs w:val="22"/>
          <w:lang w:bidi="ar-SA"/>
        </w:rPr>
        <w:t xml:space="preserve">and other resources </w:t>
      </w:r>
      <w:r w:rsidR="00886281" w:rsidRPr="00EE4636">
        <w:rPr>
          <w:sz w:val="22"/>
          <w:szCs w:val="22"/>
          <w:lang w:bidi="ar-SA"/>
        </w:rPr>
        <w:t xml:space="preserve">as they are developed. </w:t>
      </w:r>
      <w:r w:rsidR="00886281" w:rsidRPr="00982E5D">
        <w:rPr>
          <w:sz w:val="22"/>
          <w:szCs w:val="22"/>
          <w:lang w:bidi="ar-SA"/>
        </w:rPr>
        <w:t xml:space="preserve"> </w:t>
      </w:r>
    </w:p>
    <w:p w:rsidR="00F9165C" w:rsidRDefault="00070C6E" w:rsidP="00EE4636">
      <w:pPr>
        <w:jc w:val="both"/>
        <w:rPr>
          <w:rFonts w:asciiTheme="minorHAnsi" w:hAnsiTheme="minorHAnsi" w:cstheme="minorHAnsi"/>
        </w:rPr>
      </w:pPr>
      <w:r>
        <w:rPr>
          <w:rFonts w:asciiTheme="minorHAnsi" w:hAnsiTheme="minorHAnsi" w:cstheme="minorHAnsi"/>
        </w:rPr>
        <w:t xml:space="preserve">Members </w:t>
      </w:r>
      <w:r w:rsidR="00162010">
        <w:rPr>
          <w:rFonts w:asciiTheme="minorHAnsi" w:hAnsiTheme="minorHAnsi" w:cstheme="minorHAnsi"/>
        </w:rPr>
        <w:t xml:space="preserve">were </w:t>
      </w:r>
      <w:r w:rsidR="005173F5">
        <w:rPr>
          <w:rFonts w:asciiTheme="minorHAnsi" w:hAnsiTheme="minorHAnsi" w:cstheme="minorHAnsi"/>
        </w:rPr>
        <w:t xml:space="preserve">invited </w:t>
      </w:r>
      <w:r w:rsidR="00162010">
        <w:rPr>
          <w:rFonts w:asciiTheme="minorHAnsi" w:hAnsiTheme="minorHAnsi" w:cstheme="minorHAnsi"/>
        </w:rPr>
        <w:t xml:space="preserve">to become </w:t>
      </w:r>
      <w:r>
        <w:rPr>
          <w:rFonts w:asciiTheme="minorHAnsi" w:hAnsiTheme="minorHAnsi" w:cstheme="minorHAnsi"/>
        </w:rPr>
        <w:t xml:space="preserve">involved in the development </w:t>
      </w:r>
      <w:r w:rsidR="003B5A04">
        <w:rPr>
          <w:rFonts w:asciiTheme="minorHAnsi" w:hAnsiTheme="minorHAnsi" w:cstheme="minorHAnsi"/>
        </w:rPr>
        <w:t xml:space="preserve">and </w:t>
      </w:r>
      <w:r>
        <w:rPr>
          <w:rFonts w:asciiTheme="minorHAnsi" w:hAnsiTheme="minorHAnsi" w:cstheme="minorHAnsi"/>
        </w:rPr>
        <w:t>testing of the Framework tools and resources.</w:t>
      </w:r>
    </w:p>
    <w:p w:rsidR="00F9165C" w:rsidRDefault="00070C6E">
      <w:pPr>
        <w:rPr>
          <w:rFonts w:asciiTheme="minorHAnsi" w:hAnsiTheme="minorHAnsi" w:cstheme="minorHAnsi"/>
        </w:rPr>
      </w:pPr>
      <w:r>
        <w:rPr>
          <w:rFonts w:asciiTheme="minorHAnsi" w:hAnsiTheme="minorHAnsi" w:cstheme="minorHAnsi"/>
        </w:rPr>
        <w:br w:type="page"/>
      </w:r>
    </w:p>
    <w:p w:rsidR="007E75C0" w:rsidRPr="007E75C0" w:rsidRDefault="00070C6E" w:rsidP="00EE4636">
      <w:pPr>
        <w:jc w:val="both"/>
        <w:rPr>
          <w:rFonts w:asciiTheme="minorHAnsi" w:hAnsiTheme="minorHAnsi" w:cstheme="minorHAnsi"/>
          <w:b/>
          <w:i/>
        </w:rPr>
      </w:pPr>
      <w:r w:rsidRPr="007E75C0">
        <w:rPr>
          <w:rFonts w:asciiTheme="minorHAnsi" w:hAnsiTheme="minorHAnsi" w:cstheme="minorHAnsi"/>
          <w:b/>
          <w:i/>
        </w:rPr>
        <w:lastRenderedPageBreak/>
        <w:t>Other business</w:t>
      </w:r>
    </w:p>
    <w:p w:rsidR="00807F3C" w:rsidRPr="00982E5D" w:rsidRDefault="00E90E1A" w:rsidP="00EE4636">
      <w:pPr>
        <w:pStyle w:val="Bullet1"/>
        <w:numPr>
          <w:ilvl w:val="0"/>
          <w:numId w:val="0"/>
        </w:numPr>
        <w:jc w:val="both"/>
      </w:pPr>
      <w:r w:rsidRPr="00982E5D">
        <w:rPr>
          <w:sz w:val="22"/>
          <w:szCs w:val="22"/>
          <w:lang w:bidi="ar-SA"/>
        </w:rPr>
        <w:t>Dr Jeffrey Chan briefed members</w:t>
      </w:r>
      <w:r w:rsidR="00945431" w:rsidRPr="00982E5D">
        <w:rPr>
          <w:sz w:val="22"/>
          <w:szCs w:val="22"/>
          <w:lang w:bidi="ar-SA"/>
        </w:rPr>
        <w:t xml:space="preserve"> </w:t>
      </w:r>
      <w:r w:rsidR="00070C6E" w:rsidRPr="00982E5D">
        <w:rPr>
          <w:sz w:val="22"/>
          <w:szCs w:val="22"/>
          <w:lang w:bidi="ar-SA"/>
        </w:rPr>
        <w:t xml:space="preserve">on </w:t>
      </w:r>
      <w:r w:rsidR="00640D44">
        <w:rPr>
          <w:sz w:val="22"/>
          <w:szCs w:val="22"/>
          <w:lang w:bidi="ar-SA"/>
        </w:rPr>
        <w:t xml:space="preserve">five </w:t>
      </w:r>
      <w:r w:rsidR="00936829" w:rsidRPr="00EE4636">
        <w:rPr>
          <w:sz w:val="22"/>
          <w:szCs w:val="22"/>
          <w:lang w:bidi="ar-SA"/>
        </w:rPr>
        <w:t xml:space="preserve">capability </w:t>
      </w:r>
      <w:r w:rsidRPr="00EE4636">
        <w:rPr>
          <w:sz w:val="22"/>
          <w:szCs w:val="22"/>
          <w:lang w:bidi="ar-SA"/>
        </w:rPr>
        <w:t>grants, which</w:t>
      </w:r>
      <w:r w:rsidR="00936829" w:rsidRPr="00EE4636">
        <w:rPr>
          <w:sz w:val="22"/>
          <w:szCs w:val="22"/>
          <w:lang w:bidi="ar-SA"/>
        </w:rPr>
        <w:t xml:space="preserve"> form part of a larger body of work on developmental and preventative projects</w:t>
      </w:r>
      <w:r w:rsidR="00F9165C">
        <w:rPr>
          <w:sz w:val="22"/>
          <w:szCs w:val="22"/>
          <w:lang w:bidi="ar-SA"/>
        </w:rPr>
        <w:t xml:space="preserve"> relating to Behaviour Support.</w:t>
      </w:r>
      <w:r w:rsidR="00945431" w:rsidRPr="00EE4636">
        <w:rPr>
          <w:sz w:val="22"/>
          <w:szCs w:val="22"/>
          <w:lang w:bidi="ar-SA"/>
        </w:rPr>
        <w:t xml:space="preserve"> Members thanked Dr Chan for his commitment to building capability in this important area.</w:t>
      </w:r>
    </w:p>
    <w:p w:rsidR="00CD55A4" w:rsidRPr="00EE4636" w:rsidRDefault="00070C6E" w:rsidP="005A7231">
      <w:pPr>
        <w:pStyle w:val="Bullet1"/>
        <w:numPr>
          <w:ilvl w:val="0"/>
          <w:numId w:val="0"/>
        </w:numPr>
        <w:spacing w:after="200"/>
        <w:jc w:val="both"/>
      </w:pPr>
      <w:r>
        <w:rPr>
          <w:sz w:val="22"/>
          <w:szCs w:val="22"/>
          <w:lang w:bidi="ar-SA"/>
        </w:rPr>
        <w:t xml:space="preserve">The Committee agreed </w:t>
      </w:r>
      <w:r w:rsidRPr="00EE4636">
        <w:rPr>
          <w:sz w:val="22"/>
          <w:szCs w:val="22"/>
          <w:lang w:bidi="ar-SA"/>
        </w:rPr>
        <w:t xml:space="preserve">that an agenda item on safeguarding for people with disability who are NDIS participants and subject to state or territory forensic orders should be included </w:t>
      </w:r>
      <w:r w:rsidR="00E16314">
        <w:rPr>
          <w:sz w:val="22"/>
          <w:szCs w:val="22"/>
          <w:lang w:bidi="ar-SA"/>
        </w:rPr>
        <w:t>in</w:t>
      </w:r>
      <w:r w:rsidRPr="00EE4636">
        <w:rPr>
          <w:sz w:val="22"/>
          <w:szCs w:val="22"/>
          <w:lang w:bidi="ar-SA"/>
        </w:rPr>
        <w:t xml:space="preserve"> the next meeting scheduled for November 2021. Members agreed that the broader issue of NDIS supports to children and young people who require access to </w:t>
      </w:r>
      <w:r w:rsidR="00E16314">
        <w:rPr>
          <w:sz w:val="22"/>
          <w:szCs w:val="22"/>
          <w:lang w:bidi="ar-SA"/>
        </w:rPr>
        <w:t>supports</w:t>
      </w:r>
      <w:r w:rsidR="00640D44">
        <w:rPr>
          <w:sz w:val="22"/>
          <w:szCs w:val="22"/>
          <w:lang w:bidi="ar-SA"/>
        </w:rPr>
        <w:t>,</w:t>
      </w:r>
      <w:r w:rsidR="00DC14E1">
        <w:rPr>
          <w:sz w:val="22"/>
          <w:szCs w:val="22"/>
          <w:lang w:bidi="ar-SA"/>
        </w:rPr>
        <w:t xml:space="preserve"> </w:t>
      </w:r>
      <w:r w:rsidR="00E16314">
        <w:rPr>
          <w:sz w:val="22"/>
          <w:szCs w:val="22"/>
          <w:lang w:bidi="ar-SA"/>
        </w:rPr>
        <w:t xml:space="preserve">while </w:t>
      </w:r>
      <w:r w:rsidRPr="00EE4636">
        <w:rPr>
          <w:sz w:val="22"/>
          <w:szCs w:val="22"/>
          <w:lang w:bidi="ar-SA"/>
        </w:rPr>
        <w:t>subject to custodial sentences, b</w:t>
      </w:r>
      <w:r w:rsidR="00F9165C">
        <w:rPr>
          <w:sz w:val="22"/>
          <w:szCs w:val="22"/>
          <w:lang w:bidi="ar-SA"/>
        </w:rPr>
        <w:t>e included in this discussion.</w:t>
      </w:r>
    </w:p>
    <w:p w:rsidR="00AF2890" w:rsidRDefault="00070C6E" w:rsidP="00EE4636">
      <w:pPr>
        <w:jc w:val="both"/>
        <w:rPr>
          <w:rFonts w:asciiTheme="minorHAnsi" w:hAnsiTheme="minorHAnsi" w:cstheme="minorHAnsi"/>
          <w:b/>
          <w:i/>
        </w:rPr>
      </w:pPr>
      <w:r w:rsidRPr="00AF2890">
        <w:rPr>
          <w:rFonts w:asciiTheme="minorHAnsi" w:hAnsiTheme="minorHAnsi" w:cstheme="minorHAnsi"/>
          <w:b/>
          <w:i/>
        </w:rPr>
        <w:t>Final note</w:t>
      </w:r>
    </w:p>
    <w:p w:rsidR="00AF2890" w:rsidRPr="00AF2890" w:rsidRDefault="00070C6E" w:rsidP="00EE4636">
      <w:pPr>
        <w:jc w:val="both"/>
        <w:rPr>
          <w:rFonts w:asciiTheme="minorHAnsi" w:hAnsiTheme="minorHAnsi" w:cstheme="minorHAnsi"/>
        </w:rPr>
      </w:pPr>
      <w:r w:rsidRPr="00AF2890">
        <w:rPr>
          <w:rFonts w:asciiTheme="minorHAnsi" w:hAnsiTheme="minorHAnsi" w:cstheme="minorHAnsi"/>
        </w:rPr>
        <w:t>The Committee will next meet in November 2021.</w:t>
      </w:r>
      <w:r w:rsidR="00982E5D">
        <w:rPr>
          <w:rFonts w:asciiTheme="minorHAnsi" w:hAnsiTheme="minorHAnsi" w:cstheme="minorHAnsi"/>
        </w:rPr>
        <w:t xml:space="preserve"> The Chair thanked the Committee for their participation</w:t>
      </w:r>
      <w:r w:rsidR="00906E28">
        <w:rPr>
          <w:rFonts w:asciiTheme="minorHAnsi" w:hAnsiTheme="minorHAnsi" w:cstheme="minorHAnsi"/>
        </w:rPr>
        <w:t xml:space="preserve"> and support for the </w:t>
      </w:r>
      <w:r w:rsidR="00222101">
        <w:rPr>
          <w:rFonts w:asciiTheme="minorHAnsi" w:hAnsiTheme="minorHAnsi" w:cstheme="minorHAnsi"/>
        </w:rPr>
        <w:t xml:space="preserve">NDIS </w:t>
      </w:r>
      <w:r w:rsidR="00906E28">
        <w:rPr>
          <w:rFonts w:asciiTheme="minorHAnsi" w:hAnsiTheme="minorHAnsi" w:cstheme="minorHAnsi"/>
        </w:rPr>
        <w:t xml:space="preserve">Commission’s work. </w:t>
      </w:r>
    </w:p>
    <w:sectPr w:rsidR="00AF2890" w:rsidRPr="00AF2890" w:rsidSect="004D5679">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49C" w:rsidRDefault="00E5749C">
      <w:pPr>
        <w:spacing w:after="0" w:line="240" w:lineRule="auto"/>
      </w:pPr>
      <w:r>
        <w:separator/>
      </w:r>
    </w:p>
  </w:endnote>
  <w:endnote w:type="continuationSeparator" w:id="0">
    <w:p w:rsidR="00E5749C" w:rsidRDefault="00E5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26" w:rsidRDefault="00012726" w:rsidP="00012726">
    <w:pPr>
      <w:pStyle w:val="Footer"/>
      <w:spacing w:after="120"/>
    </w:pPr>
  </w:p>
  <w:p w:rsidR="008E6025" w:rsidRDefault="00070C6E" w:rsidP="00012726">
    <w:pPr>
      <w:pStyle w:val="Footer"/>
      <w:spacing w:after="120"/>
    </w:pPr>
    <w:r w:rsidRPr="008E6025">
      <w:rPr>
        <w:rFonts w:ascii="Calibri" w:eastAsia="Calibri" w:hAnsi="Calibri" w:cs="Times New Roman"/>
        <w:b/>
        <w:bCs/>
        <w:noProof/>
        <w:color w:val="000000"/>
        <w:szCs w:val="20"/>
        <w:lang w:eastAsia="en-AU"/>
      </w:rPr>
      <mc:AlternateContent>
        <mc:Choice Requires="wps">
          <w:drawing>
            <wp:inline distT="0" distB="0" distL="0" distR="0">
              <wp:extent cx="5731510" cy="76166"/>
              <wp:effectExtent l="0" t="0" r="2540" b="635"/>
              <wp:docPr id="7" name="Rectangle 7" descr="background" title="background"/>
              <wp:cNvGraphicFramePr/>
              <a:graphic xmlns:a="http://schemas.openxmlformats.org/drawingml/2006/main">
                <a:graphicData uri="http://schemas.microsoft.com/office/word/2010/wordprocessingShape">
                  <wps:wsp>
                    <wps:cNvSpPr/>
                    <wps:spPr>
                      <a:xfrm>
                        <a:off x="0" y="0"/>
                        <a:ext cx="5731510" cy="76166"/>
                      </a:xfrm>
                      <a:prstGeom prst="rect">
                        <a:avLst/>
                      </a:prstGeom>
                      <a:gradFill rotWithShape="1">
                        <a:gsLst>
                          <a:gs pos="0">
                            <a:srgbClr val="539250"/>
                          </a:gs>
                          <a:gs pos="50000">
                            <a:srgbClr val="83B14C"/>
                          </a:gs>
                        </a:gsLst>
                        <a:lin ang="0" scaled="0"/>
                      </a:gradFill>
                      <a:ln w="12700">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w14:anchorId="2C1A153E" id="Rectangle 7" o:spid="_x0000_s1026" alt="Title: background - Description: background" style="width:451.3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" fillcolor="#539250" stroked="f" strokeweight="1pt">
              <v:fill color2="#83b14c" rotate="t" angle="90" colors="0 #539250;.5 #83b14c" focus="100%" type="gradient">
                <o:fill v:ext="view" type="gradientUnscaled"/>
              </v:fill>
              <w10:anchorlock/>
            </v:rect>
          </w:pict>
        </mc:Fallback>
      </mc:AlternateContent>
    </w:r>
  </w:p>
  <w:p w:rsidR="008E6025" w:rsidRPr="008E6025" w:rsidRDefault="00070C6E" w:rsidP="00012726">
    <w:pPr>
      <w:pStyle w:val="Footer"/>
      <w:suppressAutoHyphens/>
      <w:spacing w:before="200" w:line="280" w:lineRule="atLeast"/>
      <w:jc w:val="center"/>
      <w:rPr>
        <w:rFonts w:asciiTheme="minorHAnsi" w:hAnsiTheme="minorHAnsi" w:cstheme="minorHAnsi"/>
      </w:rPr>
    </w:pPr>
    <w:r w:rsidRPr="008E6025">
      <w:rPr>
        <w:rFonts w:asciiTheme="minorHAnsi" w:hAnsiTheme="minorHAnsi" w:cstheme="minorHAnsi"/>
        <w:sz w:val="18"/>
        <w:szCs w:val="18"/>
      </w:rPr>
      <w:t>NDIS Quality and Safeguards Commission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435539"/>
      <w:docPartObj>
        <w:docPartGallery w:val="Page Numbers (Bottom of Page)"/>
        <w:docPartUnique/>
      </w:docPartObj>
    </w:sdtPr>
    <w:sdtEndPr>
      <w:rPr>
        <w:noProof/>
      </w:rPr>
    </w:sdtEndPr>
    <w:sdtContent>
      <w:p w:rsidR="00B40FCC" w:rsidRDefault="00B40FCC">
        <w:pPr>
          <w:pStyle w:val="Footer"/>
          <w:jc w:val="right"/>
        </w:pPr>
        <w:r w:rsidRPr="00B40FCC">
          <w:rPr>
            <w:rFonts w:asciiTheme="minorHAnsi" w:hAnsiTheme="minorHAnsi" w:cstheme="minorHAnsi"/>
            <w:sz w:val="20"/>
            <w:szCs w:val="20"/>
          </w:rPr>
          <w:fldChar w:fldCharType="begin"/>
        </w:r>
        <w:r w:rsidRPr="00B40FCC">
          <w:rPr>
            <w:rFonts w:asciiTheme="minorHAnsi" w:hAnsiTheme="minorHAnsi" w:cstheme="minorHAnsi"/>
            <w:sz w:val="20"/>
            <w:szCs w:val="20"/>
          </w:rPr>
          <w:instrText xml:space="preserve"> PAGE   \* MERGEFORMAT </w:instrText>
        </w:r>
        <w:r w:rsidRPr="00B40FCC">
          <w:rPr>
            <w:rFonts w:asciiTheme="minorHAnsi" w:hAnsiTheme="minorHAnsi" w:cstheme="minorHAnsi"/>
            <w:sz w:val="20"/>
            <w:szCs w:val="20"/>
          </w:rPr>
          <w:fldChar w:fldCharType="separate"/>
        </w:r>
        <w:r w:rsidR="00E04556">
          <w:rPr>
            <w:rFonts w:asciiTheme="minorHAnsi" w:hAnsiTheme="minorHAnsi" w:cstheme="minorHAnsi"/>
            <w:noProof/>
            <w:sz w:val="20"/>
            <w:szCs w:val="20"/>
          </w:rPr>
          <w:t>1</w:t>
        </w:r>
        <w:r w:rsidRPr="00B40FCC">
          <w:rPr>
            <w:rFonts w:asciiTheme="minorHAnsi" w:hAnsiTheme="minorHAnsi" w:cstheme="minorHAnsi"/>
            <w:noProof/>
            <w:sz w:val="20"/>
            <w:szCs w:val="20"/>
          </w:rPr>
          <w:fldChar w:fldCharType="end"/>
        </w:r>
      </w:p>
    </w:sdtContent>
  </w:sdt>
  <w:p w:rsidR="004D5679" w:rsidRPr="004D5679" w:rsidRDefault="004D5679">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49C" w:rsidRDefault="00E5749C">
      <w:pPr>
        <w:spacing w:after="0" w:line="240" w:lineRule="auto"/>
      </w:pPr>
      <w:r>
        <w:separator/>
      </w:r>
    </w:p>
  </w:footnote>
  <w:footnote w:type="continuationSeparator" w:id="0">
    <w:p w:rsidR="00E5749C" w:rsidRDefault="00E57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025" w:rsidRDefault="00EC149E">
    <w:pPr>
      <w:pStyle w:val="Header"/>
    </w:pPr>
    <w:r w:rsidRPr="00EC149E">
      <w:rPr>
        <w:rFonts w:ascii="Calibri" w:eastAsia="Calibri" w:hAnsi="Calibri" w:cs="Times New Roman"/>
        <w:b/>
        <w:bCs/>
        <w:noProof/>
        <w:color w:val="000000"/>
        <w:szCs w:val="20"/>
        <w:lang w:eastAsia="en-AU"/>
      </w:rPr>
      <mc:AlternateContent>
        <mc:Choice Requires="wps">
          <w:drawing>
            <wp:inline distT="0" distB="0" distL="0" distR="0">
              <wp:extent cx="5731510" cy="75523"/>
              <wp:effectExtent l="0" t="0" r="2540" b="1270"/>
              <wp:docPr id="3" name="Rectangle 3" descr="background" title="background"/>
              <wp:cNvGraphicFramePr/>
              <a:graphic xmlns:a="http://schemas.openxmlformats.org/drawingml/2006/main">
                <a:graphicData uri="http://schemas.microsoft.com/office/word/2010/wordprocessingShape">
                  <wps:wsp>
                    <wps:cNvSpPr/>
                    <wps:spPr>
                      <a:xfrm>
                        <a:off x="0" y="0"/>
                        <a:ext cx="5731510" cy="75523"/>
                      </a:xfrm>
                      <a:prstGeom prst="rect">
                        <a:avLst/>
                      </a:prstGeom>
                      <a:solidFill>
                        <a:srgbClr val="612C69"/>
                      </a:solidFill>
                      <a:ln w="12700">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w14:anchorId="2F046D3A" id="Rectangle 3" o:spid="_x0000_s1026" alt="Title: background - Description: background" style="width:451.3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" fillcolor="#612c69" stroked="f" strokeweight="1pt">
              <w10:anchorlock/>
            </v:rect>
          </w:pict>
        </mc:Fallback>
      </mc:AlternateContent>
    </w:r>
  </w:p>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679" w:rsidRDefault="00070C6E">
    <w:pPr>
      <w:pStyle w:val="Header"/>
    </w:pPr>
    <w:r>
      <w:rPr>
        <w:noProof/>
        <w:lang w:eastAsia="en-AU"/>
      </w:rPr>
      <w:drawing>
        <wp:inline distT="0" distB="0" distL="0" distR="0">
          <wp:extent cx="2823587" cy="1015095"/>
          <wp:effectExtent l="0" t="0" r="0" b="0"/>
          <wp:docPr id="5" name="Picture 5"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IS Q+S Commision logo_Colour.tif"/>
                  <pic:cNvPicPr/>
                </pic:nvPicPr>
                <pic:blipFill>
                  <a:blip r:embed="rId1" cstate="print">
                    <a:extLst>
                      <a:ext uri="{28A0092B-C50C-407E-A947-70E740481C1C}">
                        <a14:useLocalDpi xmlns:a14="http://schemas.microsoft.com/office/drawing/2010/main" val="0"/>
                      </a:ext>
                    </a:extLst>
                  </a:blip>
                  <a:srcRect l="4760" t="-10324" b="1"/>
                  <a:stretch>
                    <a:fillRect/>
                  </a:stretch>
                </pic:blipFill>
                <pic:spPr bwMode="auto">
                  <a:xfrm>
                    <a:off x="0" y="0"/>
                    <a:ext cx="2846504" cy="10233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25DBD"/>
    <w:multiLevelType w:val="hybridMultilevel"/>
    <w:tmpl w:val="00028716"/>
    <w:lvl w:ilvl="0" w:tplc="B880A79A">
      <w:start w:val="1"/>
      <w:numFmt w:val="bullet"/>
      <w:lvlText w:val=""/>
      <w:lvlJc w:val="left"/>
      <w:pPr>
        <w:ind w:left="360" w:hanging="360"/>
      </w:pPr>
      <w:rPr>
        <w:rFonts w:ascii="Symbol" w:hAnsi="Symbol" w:hint="default"/>
      </w:rPr>
    </w:lvl>
    <w:lvl w:ilvl="1" w:tplc="614AD28E" w:tentative="1">
      <w:start w:val="1"/>
      <w:numFmt w:val="bullet"/>
      <w:lvlText w:val="o"/>
      <w:lvlJc w:val="left"/>
      <w:pPr>
        <w:ind w:left="1080" w:hanging="360"/>
      </w:pPr>
      <w:rPr>
        <w:rFonts w:ascii="Courier New" w:hAnsi="Courier New" w:cs="Courier New" w:hint="default"/>
      </w:rPr>
    </w:lvl>
    <w:lvl w:ilvl="2" w:tplc="0FD01F10" w:tentative="1">
      <w:start w:val="1"/>
      <w:numFmt w:val="bullet"/>
      <w:lvlText w:val=""/>
      <w:lvlJc w:val="left"/>
      <w:pPr>
        <w:ind w:left="1800" w:hanging="360"/>
      </w:pPr>
      <w:rPr>
        <w:rFonts w:ascii="Wingdings" w:hAnsi="Wingdings" w:hint="default"/>
      </w:rPr>
    </w:lvl>
    <w:lvl w:ilvl="3" w:tplc="25E8AD8A" w:tentative="1">
      <w:start w:val="1"/>
      <w:numFmt w:val="bullet"/>
      <w:lvlText w:val=""/>
      <w:lvlJc w:val="left"/>
      <w:pPr>
        <w:ind w:left="2520" w:hanging="360"/>
      </w:pPr>
      <w:rPr>
        <w:rFonts w:ascii="Symbol" w:hAnsi="Symbol" w:hint="default"/>
      </w:rPr>
    </w:lvl>
    <w:lvl w:ilvl="4" w:tplc="13F02268" w:tentative="1">
      <w:start w:val="1"/>
      <w:numFmt w:val="bullet"/>
      <w:lvlText w:val="o"/>
      <w:lvlJc w:val="left"/>
      <w:pPr>
        <w:ind w:left="3240" w:hanging="360"/>
      </w:pPr>
      <w:rPr>
        <w:rFonts w:ascii="Courier New" w:hAnsi="Courier New" w:cs="Courier New" w:hint="default"/>
      </w:rPr>
    </w:lvl>
    <w:lvl w:ilvl="5" w:tplc="784A28EA" w:tentative="1">
      <w:start w:val="1"/>
      <w:numFmt w:val="bullet"/>
      <w:lvlText w:val=""/>
      <w:lvlJc w:val="left"/>
      <w:pPr>
        <w:ind w:left="3960" w:hanging="360"/>
      </w:pPr>
      <w:rPr>
        <w:rFonts w:ascii="Wingdings" w:hAnsi="Wingdings" w:hint="default"/>
      </w:rPr>
    </w:lvl>
    <w:lvl w:ilvl="6" w:tplc="150237DC" w:tentative="1">
      <w:start w:val="1"/>
      <w:numFmt w:val="bullet"/>
      <w:lvlText w:val=""/>
      <w:lvlJc w:val="left"/>
      <w:pPr>
        <w:ind w:left="4680" w:hanging="360"/>
      </w:pPr>
      <w:rPr>
        <w:rFonts w:ascii="Symbol" w:hAnsi="Symbol" w:hint="default"/>
      </w:rPr>
    </w:lvl>
    <w:lvl w:ilvl="7" w:tplc="7A1E472E" w:tentative="1">
      <w:start w:val="1"/>
      <w:numFmt w:val="bullet"/>
      <w:lvlText w:val="o"/>
      <w:lvlJc w:val="left"/>
      <w:pPr>
        <w:ind w:left="5400" w:hanging="360"/>
      </w:pPr>
      <w:rPr>
        <w:rFonts w:ascii="Courier New" w:hAnsi="Courier New" w:cs="Courier New" w:hint="default"/>
      </w:rPr>
    </w:lvl>
    <w:lvl w:ilvl="8" w:tplc="094E7924" w:tentative="1">
      <w:start w:val="1"/>
      <w:numFmt w:val="bullet"/>
      <w:lvlText w:val=""/>
      <w:lvlJc w:val="left"/>
      <w:pPr>
        <w:ind w:left="6120" w:hanging="360"/>
      </w:pPr>
      <w:rPr>
        <w:rFonts w:ascii="Wingdings" w:hAnsi="Wingdings" w:hint="default"/>
      </w:rPr>
    </w:lvl>
  </w:abstractNum>
  <w:abstractNum w:abstractNumId="1" w15:restartNumberingAfterBreak="0">
    <w:nsid w:val="47DB543F"/>
    <w:multiLevelType w:val="multilevel"/>
    <w:tmpl w:val="92F2EDB0"/>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491F618F"/>
    <w:multiLevelType w:val="hybridMultilevel"/>
    <w:tmpl w:val="B6F6860E"/>
    <w:lvl w:ilvl="0" w:tplc="1660E966">
      <w:start w:val="1"/>
      <w:numFmt w:val="decimal"/>
      <w:lvlText w:val="%1."/>
      <w:lvlJc w:val="left"/>
      <w:pPr>
        <w:ind w:left="360" w:hanging="360"/>
      </w:pPr>
    </w:lvl>
    <w:lvl w:ilvl="1" w:tplc="6E86A59A" w:tentative="1">
      <w:start w:val="1"/>
      <w:numFmt w:val="lowerLetter"/>
      <w:lvlText w:val="%2."/>
      <w:lvlJc w:val="left"/>
      <w:pPr>
        <w:ind w:left="1080" w:hanging="360"/>
      </w:pPr>
    </w:lvl>
    <w:lvl w:ilvl="2" w:tplc="A2460610" w:tentative="1">
      <w:start w:val="1"/>
      <w:numFmt w:val="lowerRoman"/>
      <w:lvlText w:val="%3."/>
      <w:lvlJc w:val="right"/>
      <w:pPr>
        <w:ind w:left="1800" w:hanging="180"/>
      </w:pPr>
    </w:lvl>
    <w:lvl w:ilvl="3" w:tplc="D946042A" w:tentative="1">
      <w:start w:val="1"/>
      <w:numFmt w:val="decimal"/>
      <w:lvlText w:val="%4."/>
      <w:lvlJc w:val="left"/>
      <w:pPr>
        <w:ind w:left="2520" w:hanging="360"/>
      </w:pPr>
    </w:lvl>
    <w:lvl w:ilvl="4" w:tplc="00DC466E" w:tentative="1">
      <w:start w:val="1"/>
      <w:numFmt w:val="lowerLetter"/>
      <w:lvlText w:val="%5."/>
      <w:lvlJc w:val="left"/>
      <w:pPr>
        <w:ind w:left="3240" w:hanging="360"/>
      </w:pPr>
    </w:lvl>
    <w:lvl w:ilvl="5" w:tplc="3EA6CCC0" w:tentative="1">
      <w:start w:val="1"/>
      <w:numFmt w:val="lowerRoman"/>
      <w:lvlText w:val="%6."/>
      <w:lvlJc w:val="right"/>
      <w:pPr>
        <w:ind w:left="3960" w:hanging="180"/>
      </w:pPr>
    </w:lvl>
    <w:lvl w:ilvl="6" w:tplc="838E47F8" w:tentative="1">
      <w:start w:val="1"/>
      <w:numFmt w:val="decimal"/>
      <w:lvlText w:val="%7."/>
      <w:lvlJc w:val="left"/>
      <w:pPr>
        <w:ind w:left="4680" w:hanging="360"/>
      </w:pPr>
    </w:lvl>
    <w:lvl w:ilvl="7" w:tplc="60EEEE44" w:tentative="1">
      <w:start w:val="1"/>
      <w:numFmt w:val="lowerLetter"/>
      <w:lvlText w:val="%8."/>
      <w:lvlJc w:val="left"/>
      <w:pPr>
        <w:ind w:left="5400" w:hanging="360"/>
      </w:pPr>
    </w:lvl>
    <w:lvl w:ilvl="8" w:tplc="24D67276" w:tentative="1">
      <w:start w:val="1"/>
      <w:numFmt w:val="lowerRoman"/>
      <w:lvlText w:val="%9."/>
      <w:lvlJc w:val="right"/>
      <w:pPr>
        <w:ind w:left="6120" w:hanging="180"/>
      </w:pPr>
    </w:lvl>
  </w:abstractNum>
  <w:abstractNum w:abstractNumId="3" w15:restartNumberingAfterBreak="0">
    <w:nsid w:val="6D4F423B"/>
    <w:multiLevelType w:val="multilevel"/>
    <w:tmpl w:val="2A80C288"/>
    <w:lvl w:ilvl="0">
      <w:start w:val="1"/>
      <w:numFmt w:val="decimal"/>
      <w:pStyle w:val="Bullet1"/>
      <w:lvlText w:val="%1."/>
      <w:lvlJc w:val="left"/>
      <w:pPr>
        <w:ind w:left="568" w:hanging="284"/>
      </w:pPr>
      <w:rPr>
        <w:rFonts w:hint="default"/>
        <w:color w:val="auto"/>
      </w:rPr>
    </w:lvl>
    <w:lvl w:ilvl="1">
      <w:start w:val="1"/>
      <w:numFmt w:val="bullet"/>
      <w:lvlText w:val="–"/>
      <w:lvlJc w:val="left"/>
      <w:pPr>
        <w:ind w:left="852" w:hanging="284"/>
      </w:pPr>
      <w:rPr>
        <w:rFonts w:ascii="Arial" w:hAnsi="Arial" w:hint="default"/>
        <w:color w:val="auto"/>
      </w:rPr>
    </w:lvl>
    <w:lvl w:ilvl="2">
      <w:start w:val="1"/>
      <w:numFmt w:val="bullet"/>
      <w:lvlText w:val="»"/>
      <w:lvlJc w:val="left"/>
      <w:pPr>
        <w:ind w:left="1136" w:hanging="284"/>
      </w:pPr>
      <w:rPr>
        <w:rFonts w:ascii="Arial" w:hAnsi="Arial" w:hint="default"/>
        <w:color w:val="auto"/>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num w:numId="1">
    <w:abstractNumId w:val="3"/>
    <w:lvlOverride w:ilvl="0">
      <w:lvl w:ilvl="0">
        <w:start w:val="1"/>
        <w:numFmt w:val="bullet"/>
        <w:pStyle w:val="Bullet1"/>
        <w:lvlText w:val=""/>
        <w:lvlJc w:val="left"/>
        <w:pPr>
          <w:ind w:left="360" w:hanging="360"/>
        </w:pPr>
        <w:rPr>
          <w:rFonts w:ascii="Symbol" w:hAnsi="Symbol" w:hint="default"/>
          <w:color w:val="C0504D" w:themeColor="accent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
    <w:abstractNumId w:val="3"/>
    <w:lvlOverride w:ilvl="0">
      <w:startOverride w:val="1"/>
      <w:lvl w:ilvl="0">
        <w:start w:val="1"/>
        <w:numFmt w:val="bullet"/>
        <w:pStyle w:val="Bullet1"/>
        <w:lvlText w:val=""/>
        <w:lvlJc w:val="left"/>
        <w:pPr>
          <w:ind w:left="360" w:hanging="360"/>
        </w:pPr>
        <w:rPr>
          <w:rFonts w:ascii="Symbol" w:hAnsi="Symbol" w:hint="default"/>
          <w:color w:val="C0504D" w:themeColor="accent2"/>
        </w:rPr>
      </w:lvl>
    </w:lvlOverride>
    <w:lvlOverride w:ilvl="1">
      <w:startOverride w:val="1"/>
      <w:lvl w:ilvl="1">
        <w:start w:val="1"/>
        <w:numFmt w:val="bullet"/>
        <w:lvlText w:val="o"/>
        <w:lvlJc w:val="left"/>
        <w:pPr>
          <w:ind w:left="1080" w:hanging="360"/>
        </w:pPr>
        <w:rPr>
          <w:rFonts w:ascii="Courier New" w:hAnsi="Courier New" w:cs="Courier New" w:hint="default"/>
        </w:rPr>
      </w:lvl>
    </w:lvlOverride>
    <w:lvlOverride w:ilvl="2">
      <w:startOverride w:val="1"/>
      <w:lvl w:ilvl="2">
        <w:start w:val="1"/>
        <w:numFmt w:val="bullet"/>
        <w:lvlText w:val=""/>
        <w:lvlJc w:val="left"/>
        <w:pPr>
          <w:ind w:left="1800" w:hanging="360"/>
        </w:pPr>
        <w:rPr>
          <w:rFonts w:ascii="Wingdings" w:hAnsi="Wingdings" w:hint="default"/>
        </w:rPr>
      </w:lvl>
    </w:lvlOverride>
    <w:lvlOverride w:ilvl="3">
      <w:startOverride w:val="1"/>
      <w:lvl w:ilvl="3" w:tentative="1">
        <w:start w:val="1"/>
        <w:numFmt w:val="bullet"/>
        <w:lvlText w:val=""/>
        <w:lvlJc w:val="left"/>
        <w:pPr>
          <w:ind w:left="2520" w:hanging="360"/>
        </w:pPr>
        <w:rPr>
          <w:rFonts w:ascii="Symbol" w:hAnsi="Symbol" w:hint="default"/>
        </w:rPr>
      </w:lvl>
    </w:lvlOverride>
    <w:lvlOverride w:ilvl="4">
      <w:startOverride w:val="1"/>
      <w:lvl w:ilvl="4" w:tentative="1">
        <w:start w:val="1"/>
        <w:numFmt w:val="bullet"/>
        <w:lvlText w:val="o"/>
        <w:lvlJc w:val="left"/>
        <w:pPr>
          <w:ind w:left="3240" w:hanging="360"/>
        </w:pPr>
        <w:rPr>
          <w:rFonts w:ascii="Courier New" w:hAnsi="Courier New" w:cs="Courier New" w:hint="default"/>
        </w:rPr>
      </w:lvl>
    </w:lvlOverride>
    <w:lvlOverride w:ilvl="5">
      <w:startOverride w:val="1"/>
      <w:lvl w:ilvl="5" w:tentative="1">
        <w:start w:val="1"/>
        <w:numFmt w:val="bullet"/>
        <w:lvlText w:val=""/>
        <w:lvlJc w:val="left"/>
        <w:pPr>
          <w:ind w:left="3960" w:hanging="360"/>
        </w:pPr>
        <w:rPr>
          <w:rFonts w:ascii="Wingdings" w:hAnsi="Wingdings" w:hint="default"/>
        </w:rPr>
      </w:lvl>
    </w:lvlOverride>
    <w:lvlOverride w:ilvl="6">
      <w:startOverride w:val="1"/>
      <w:lvl w:ilvl="6" w:tentative="1">
        <w:start w:val="1"/>
        <w:numFmt w:val="bullet"/>
        <w:lvlText w:val=""/>
        <w:lvlJc w:val="left"/>
        <w:pPr>
          <w:ind w:left="4680" w:hanging="360"/>
        </w:pPr>
        <w:rPr>
          <w:rFonts w:ascii="Symbol" w:hAnsi="Symbol" w:hint="default"/>
        </w:rPr>
      </w:lvl>
    </w:lvlOverride>
    <w:lvlOverride w:ilvl="7">
      <w:startOverride w:val="1"/>
      <w:lvl w:ilvl="7" w:tentative="1">
        <w:start w:val="1"/>
        <w:numFmt w:val="bullet"/>
        <w:lvlText w:val="o"/>
        <w:lvlJc w:val="left"/>
        <w:pPr>
          <w:ind w:left="5400" w:hanging="360"/>
        </w:pPr>
        <w:rPr>
          <w:rFonts w:ascii="Courier New" w:hAnsi="Courier New" w:cs="Courier New" w:hint="default"/>
        </w:rPr>
      </w:lvl>
    </w:lvlOverride>
    <w:lvlOverride w:ilvl="8">
      <w:startOverride w:val="1"/>
      <w:lvl w:ilvl="8" w:tentative="1">
        <w:start w:val="1"/>
        <w:numFmt w:val="bullet"/>
        <w:lvlText w:val=""/>
        <w:lvlJc w:val="left"/>
        <w:pPr>
          <w:ind w:left="6120" w:hanging="360"/>
        </w:pPr>
        <w:rPr>
          <w:rFonts w:ascii="Wingdings" w:hAnsi="Wingdings" w:hint="default"/>
        </w:rPr>
      </w:lvl>
    </w:lvlOverride>
  </w:num>
  <w:num w:numId="3">
    <w:abstractNumId w:val="1"/>
  </w:num>
  <w:num w:numId="4">
    <w:abstractNumId w:val="2"/>
  </w:num>
  <w:num w:numId="5">
    <w:abstractNumId w:val="0"/>
  </w:num>
  <w:num w:numId="6">
    <w:abstractNumId w:val="3"/>
    <w:lvlOverride w:ilvl="0">
      <w:lvl w:ilvl="0">
        <w:start w:val="1"/>
        <w:numFmt w:val="bullet"/>
        <w:pStyle w:val="Bullet1"/>
        <w:lvlText w:val=""/>
        <w:lvlJc w:val="left"/>
        <w:pPr>
          <w:ind w:left="360" w:hanging="360"/>
        </w:pPr>
        <w:rPr>
          <w:rFonts w:ascii="Symbol" w:hAnsi="Symbol" w:hint="default"/>
          <w:color w:val="C0504D" w:themeColor="accent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7">
    <w:abstractNumId w:val="3"/>
    <w:lvlOverride w:ilvl="0">
      <w:lvl w:ilvl="0">
        <w:start w:val="1"/>
        <w:numFmt w:val="bullet"/>
        <w:pStyle w:val="Bullet1"/>
        <w:lvlText w:val=""/>
        <w:lvlJc w:val="left"/>
        <w:pPr>
          <w:ind w:left="360" w:hanging="360"/>
        </w:pPr>
        <w:rPr>
          <w:rFonts w:ascii="Symbol" w:hAnsi="Symbol" w:hint="default"/>
          <w:color w:val="C0504D" w:themeColor="accent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3"/>
    <w:lvlOverride w:ilvl="0">
      <w:lvl w:ilvl="0">
        <w:start w:val="1"/>
        <w:numFmt w:val="bullet"/>
        <w:pStyle w:val="Bullet1"/>
        <w:lvlText w:val=""/>
        <w:lvlJc w:val="left"/>
        <w:pPr>
          <w:ind w:left="360" w:hanging="360"/>
        </w:pPr>
        <w:rPr>
          <w:rFonts w:ascii="Symbol" w:hAnsi="Symbol" w:hint="default"/>
          <w:color w:val="C0504D" w:themeColor="accent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0E"/>
    <w:rsid w:val="00005633"/>
    <w:rsid w:val="00012726"/>
    <w:rsid w:val="0001350C"/>
    <w:rsid w:val="000144CD"/>
    <w:rsid w:val="00070C6E"/>
    <w:rsid w:val="00102663"/>
    <w:rsid w:val="00130E80"/>
    <w:rsid w:val="00132276"/>
    <w:rsid w:val="00132A6A"/>
    <w:rsid w:val="00145EC4"/>
    <w:rsid w:val="00162010"/>
    <w:rsid w:val="001C1D7E"/>
    <w:rsid w:val="001E630D"/>
    <w:rsid w:val="002038BD"/>
    <w:rsid w:val="0021590E"/>
    <w:rsid w:val="00222101"/>
    <w:rsid w:val="00231852"/>
    <w:rsid w:val="00244A3A"/>
    <w:rsid w:val="00284DC9"/>
    <w:rsid w:val="002B44AE"/>
    <w:rsid w:val="002C1950"/>
    <w:rsid w:val="002C2908"/>
    <w:rsid w:val="002F60FB"/>
    <w:rsid w:val="00312A9B"/>
    <w:rsid w:val="003424CC"/>
    <w:rsid w:val="00382033"/>
    <w:rsid w:val="0038245A"/>
    <w:rsid w:val="003841FB"/>
    <w:rsid w:val="00395C15"/>
    <w:rsid w:val="003B2BB8"/>
    <w:rsid w:val="003B5A04"/>
    <w:rsid w:val="003D34FF"/>
    <w:rsid w:val="003E470E"/>
    <w:rsid w:val="003E789C"/>
    <w:rsid w:val="00420313"/>
    <w:rsid w:val="00465D56"/>
    <w:rsid w:val="004B54CA"/>
    <w:rsid w:val="004D52C1"/>
    <w:rsid w:val="004D5679"/>
    <w:rsid w:val="004E5CBF"/>
    <w:rsid w:val="00506EE5"/>
    <w:rsid w:val="0051134D"/>
    <w:rsid w:val="005173F5"/>
    <w:rsid w:val="0055203B"/>
    <w:rsid w:val="005954DE"/>
    <w:rsid w:val="005A1493"/>
    <w:rsid w:val="005A7231"/>
    <w:rsid w:val="005B0D90"/>
    <w:rsid w:val="005C138E"/>
    <w:rsid w:val="005C3AA9"/>
    <w:rsid w:val="005F5C94"/>
    <w:rsid w:val="00607B1E"/>
    <w:rsid w:val="006113FC"/>
    <w:rsid w:val="00621438"/>
    <w:rsid w:val="00621FC5"/>
    <w:rsid w:val="006223D0"/>
    <w:rsid w:val="0062695D"/>
    <w:rsid w:val="00636A02"/>
    <w:rsid w:val="00637B02"/>
    <w:rsid w:val="00640D44"/>
    <w:rsid w:val="00663241"/>
    <w:rsid w:val="006657E7"/>
    <w:rsid w:val="00683A84"/>
    <w:rsid w:val="00696D8F"/>
    <w:rsid w:val="006A130B"/>
    <w:rsid w:val="006A4CE7"/>
    <w:rsid w:val="006A6DE1"/>
    <w:rsid w:val="006B457D"/>
    <w:rsid w:val="006D74C5"/>
    <w:rsid w:val="006F748A"/>
    <w:rsid w:val="00702742"/>
    <w:rsid w:val="0070495F"/>
    <w:rsid w:val="00706B42"/>
    <w:rsid w:val="00752F2E"/>
    <w:rsid w:val="00785261"/>
    <w:rsid w:val="007B0256"/>
    <w:rsid w:val="007D0305"/>
    <w:rsid w:val="007D38DB"/>
    <w:rsid w:val="007E0E51"/>
    <w:rsid w:val="007E3DC5"/>
    <w:rsid w:val="007E75C0"/>
    <w:rsid w:val="00807F3C"/>
    <w:rsid w:val="00814FAE"/>
    <w:rsid w:val="0083102F"/>
    <w:rsid w:val="0083177B"/>
    <w:rsid w:val="00834100"/>
    <w:rsid w:val="008401DD"/>
    <w:rsid w:val="00850C36"/>
    <w:rsid w:val="008553FB"/>
    <w:rsid w:val="0088162F"/>
    <w:rsid w:val="00882F92"/>
    <w:rsid w:val="00883F6E"/>
    <w:rsid w:val="00886281"/>
    <w:rsid w:val="0089128D"/>
    <w:rsid w:val="008A2634"/>
    <w:rsid w:val="008E6025"/>
    <w:rsid w:val="008E76D5"/>
    <w:rsid w:val="008F31E5"/>
    <w:rsid w:val="0090016C"/>
    <w:rsid w:val="00906E28"/>
    <w:rsid w:val="009225F0"/>
    <w:rsid w:val="00922CF4"/>
    <w:rsid w:val="00930242"/>
    <w:rsid w:val="0093462C"/>
    <w:rsid w:val="00936829"/>
    <w:rsid w:val="00940A14"/>
    <w:rsid w:val="009453B1"/>
    <w:rsid w:val="00945431"/>
    <w:rsid w:val="00953795"/>
    <w:rsid w:val="00974189"/>
    <w:rsid w:val="00982E5D"/>
    <w:rsid w:val="0099376F"/>
    <w:rsid w:val="009C7BBB"/>
    <w:rsid w:val="00A05A8E"/>
    <w:rsid w:val="00A21CFD"/>
    <w:rsid w:val="00A31A27"/>
    <w:rsid w:val="00A42214"/>
    <w:rsid w:val="00A67448"/>
    <w:rsid w:val="00A9250E"/>
    <w:rsid w:val="00A9684D"/>
    <w:rsid w:val="00AF2890"/>
    <w:rsid w:val="00AF2D9C"/>
    <w:rsid w:val="00B04ED8"/>
    <w:rsid w:val="00B40FCC"/>
    <w:rsid w:val="00B73FE0"/>
    <w:rsid w:val="00B91E3E"/>
    <w:rsid w:val="00BA2DB9"/>
    <w:rsid w:val="00BA5CA9"/>
    <w:rsid w:val="00BA6362"/>
    <w:rsid w:val="00BE7148"/>
    <w:rsid w:val="00BF2EEA"/>
    <w:rsid w:val="00C706C4"/>
    <w:rsid w:val="00C84DD7"/>
    <w:rsid w:val="00C9520C"/>
    <w:rsid w:val="00CB5863"/>
    <w:rsid w:val="00CD55A4"/>
    <w:rsid w:val="00CF2781"/>
    <w:rsid w:val="00D1676D"/>
    <w:rsid w:val="00D3451F"/>
    <w:rsid w:val="00D36648"/>
    <w:rsid w:val="00D672A7"/>
    <w:rsid w:val="00D67AB8"/>
    <w:rsid w:val="00D75DE2"/>
    <w:rsid w:val="00D84391"/>
    <w:rsid w:val="00D963E4"/>
    <w:rsid w:val="00DA243A"/>
    <w:rsid w:val="00DC14E1"/>
    <w:rsid w:val="00DD7EB8"/>
    <w:rsid w:val="00DF0AA9"/>
    <w:rsid w:val="00DF64D4"/>
    <w:rsid w:val="00DF7B30"/>
    <w:rsid w:val="00E04556"/>
    <w:rsid w:val="00E0624B"/>
    <w:rsid w:val="00E15AE9"/>
    <w:rsid w:val="00E16314"/>
    <w:rsid w:val="00E172E8"/>
    <w:rsid w:val="00E232D7"/>
    <w:rsid w:val="00E24C12"/>
    <w:rsid w:val="00E273E4"/>
    <w:rsid w:val="00E37651"/>
    <w:rsid w:val="00E463D4"/>
    <w:rsid w:val="00E521AD"/>
    <w:rsid w:val="00E531DA"/>
    <w:rsid w:val="00E5749C"/>
    <w:rsid w:val="00E87619"/>
    <w:rsid w:val="00E90E1A"/>
    <w:rsid w:val="00E91E3D"/>
    <w:rsid w:val="00EB2839"/>
    <w:rsid w:val="00EC149E"/>
    <w:rsid w:val="00EE4636"/>
    <w:rsid w:val="00EE6B01"/>
    <w:rsid w:val="00EF792C"/>
    <w:rsid w:val="00F300D2"/>
    <w:rsid w:val="00F30AFE"/>
    <w:rsid w:val="00F35187"/>
    <w:rsid w:val="00F728D2"/>
    <w:rsid w:val="00F75320"/>
    <w:rsid w:val="00F91642"/>
    <w:rsid w:val="00F9165C"/>
    <w:rsid w:val="00F94EC2"/>
    <w:rsid w:val="00FB7637"/>
    <w:rsid w:val="00FE3FCF"/>
    <w:rsid w:val="00FF1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1"/>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Bullet Point,Bullet point,Bullet points,Bulleted Para,Content descriptions,L,List Paragraph Number,List Paragraph1,List Paragraph11,List Paragraph2,NAST Quote,NFP GP Bulleted List,Number,Recommendation,bullet point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rsid w:val="005954DE"/>
    <w:rPr>
      <w:color w:val="943C84"/>
      <w:u w:val="single"/>
    </w:rPr>
  </w:style>
  <w:style w:type="paragraph" w:styleId="BalloonText">
    <w:name w:val="Balloon Text"/>
    <w:basedOn w:val="Normal"/>
    <w:link w:val="BalloonTextChar"/>
    <w:uiPriority w:val="99"/>
    <w:semiHidden/>
    <w:unhideWhenUsed/>
    <w:rsid w:val="00F91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642"/>
    <w:rPr>
      <w:rFonts w:ascii="Segoe UI" w:hAnsi="Segoe UI" w:cs="Segoe UI"/>
      <w:sz w:val="18"/>
      <w:szCs w:val="18"/>
    </w:rPr>
  </w:style>
  <w:style w:type="paragraph" w:customStyle="1" w:styleId="Bullet1">
    <w:name w:val="Bullet 1"/>
    <w:basedOn w:val="Normal"/>
    <w:uiPriority w:val="2"/>
    <w:qFormat/>
    <w:rsid w:val="00834100"/>
    <w:pPr>
      <w:numPr>
        <w:numId w:val="1"/>
      </w:numPr>
      <w:suppressAutoHyphens/>
      <w:spacing w:before="120" w:after="120" w:line="280" w:lineRule="atLeast"/>
    </w:pPr>
    <w:rPr>
      <w:rFonts w:asciiTheme="minorHAnsi" w:hAnsiTheme="minorHAnsi" w:cstheme="minorHAnsi"/>
      <w:sz w:val="24"/>
      <w:szCs w:val="24"/>
      <w:lang w:bidi="en-AU"/>
    </w:rPr>
  </w:style>
  <w:style w:type="character" w:customStyle="1" w:styleId="ListParagraphChar">
    <w:name w:val="List Paragraph Char"/>
    <w:aliases w:val="#List Paragraph Char,Bullet Point Char,Bullet point Char,Bullet points Char,Bulleted Para Char,Content descriptions Char,L Char,List Paragraph Number Char,List Paragraph1 Char,List Paragraph11 Char,List Paragraph2 Char,Number Char"/>
    <w:basedOn w:val="DefaultParagraphFont"/>
    <w:link w:val="ListParagraph"/>
    <w:uiPriority w:val="34"/>
    <w:qFormat/>
    <w:locked/>
    <w:rsid w:val="00CD55A4"/>
    <w:rPr>
      <w:rFonts w:ascii="Arial" w:hAnsi="Arial"/>
    </w:rPr>
  </w:style>
  <w:style w:type="character" w:styleId="CommentReference">
    <w:name w:val="annotation reference"/>
    <w:basedOn w:val="DefaultParagraphFont"/>
    <w:uiPriority w:val="99"/>
    <w:semiHidden/>
    <w:unhideWhenUsed/>
    <w:rsid w:val="00F94EC2"/>
    <w:rPr>
      <w:sz w:val="16"/>
      <w:szCs w:val="16"/>
    </w:rPr>
  </w:style>
  <w:style w:type="paragraph" w:styleId="CommentText">
    <w:name w:val="annotation text"/>
    <w:basedOn w:val="Normal"/>
    <w:link w:val="CommentTextChar"/>
    <w:uiPriority w:val="99"/>
    <w:semiHidden/>
    <w:unhideWhenUsed/>
    <w:rsid w:val="00F94EC2"/>
    <w:pPr>
      <w:spacing w:line="240" w:lineRule="auto"/>
    </w:pPr>
    <w:rPr>
      <w:sz w:val="20"/>
      <w:szCs w:val="20"/>
    </w:rPr>
  </w:style>
  <w:style w:type="character" w:customStyle="1" w:styleId="CommentTextChar">
    <w:name w:val="Comment Text Char"/>
    <w:basedOn w:val="DefaultParagraphFont"/>
    <w:link w:val="CommentText"/>
    <w:uiPriority w:val="99"/>
    <w:semiHidden/>
    <w:rsid w:val="00F94E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94EC2"/>
    <w:rPr>
      <w:b/>
      <w:bCs/>
    </w:rPr>
  </w:style>
  <w:style w:type="character" w:customStyle="1" w:styleId="CommentSubjectChar">
    <w:name w:val="Comment Subject Char"/>
    <w:basedOn w:val="CommentTextChar"/>
    <w:link w:val="CommentSubject"/>
    <w:uiPriority w:val="99"/>
    <w:semiHidden/>
    <w:rsid w:val="00F94EC2"/>
    <w:rPr>
      <w:rFonts w:ascii="Arial" w:hAnsi="Arial"/>
      <w:b/>
      <w:bCs/>
      <w:sz w:val="20"/>
      <w:szCs w:val="20"/>
    </w:rPr>
  </w:style>
  <w:style w:type="character" w:styleId="FollowedHyperlink">
    <w:name w:val="FollowedHyperlink"/>
    <w:basedOn w:val="DefaultParagraphFont"/>
    <w:uiPriority w:val="99"/>
    <w:semiHidden/>
    <w:unhideWhenUsed/>
    <w:rsid w:val="00922C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document/326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9BB99E10-D543-439E-93EB-B3AA40A218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1B3075EA71C0E44A42EB2F62C41E0C3" ma:contentTypeVersion="" ma:contentTypeDescription="PDMS Document Site Content Type" ma:contentTypeScope="" ma:versionID="4993d2296f28598bdcb18eb1603957f7">
  <xsd:schema xmlns:xsd="http://www.w3.org/2001/XMLSchema" xmlns:xs="http://www.w3.org/2001/XMLSchema" xmlns:p="http://schemas.microsoft.com/office/2006/metadata/properties" xmlns:ns2="9BB99E10-D543-439E-93EB-B3AA40A21859" targetNamespace="http://schemas.microsoft.com/office/2006/metadata/properties" ma:root="true" ma:fieldsID="1e2afeae8ef8ea909a5de2259b49591b" ns2:_="">
    <xsd:import namespace="9BB99E10-D543-439E-93EB-B3AA40A2185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99E10-D543-439E-93EB-B3AA40A2185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1BD6C-2CFE-44C9-A4AD-BB2C7C854D49}">
  <ds:schemaRefs>
    <ds:schemaRef ds:uri="http://schemas.microsoft.com/sharepoint/v3/contenttype/forms"/>
  </ds:schemaRefs>
</ds:datastoreItem>
</file>

<file path=customXml/itemProps2.xml><?xml version="1.0" encoding="utf-8"?>
<ds:datastoreItem xmlns:ds="http://schemas.openxmlformats.org/officeDocument/2006/customXml" ds:itemID="{C337410C-19E1-430C-A75A-65475A4DF168}">
  <ds:schemaRefs>
    <ds:schemaRef ds:uri="9BB99E10-D543-439E-93EB-B3AA40A2185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6A55B55-0A85-4EB6-9726-4AAE3CEC5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99E10-D543-439E-93EB-B3AA40A21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B58199-4FA4-4D1A-B41C-E0E16637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5048</Characters>
  <Application>Microsoft Office Word</Application>
  <DocSecurity>0</DocSecurity>
  <Lines>81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[SEC=OFFICIAL:Sensitive]</cp:keywords>
  <cp:lastModifiedBy/>
  <cp:revision>1</cp:revision>
  <dcterms:created xsi:type="dcterms:W3CDTF">2021-10-11T22:32:00Z</dcterms:created>
  <dcterms:modified xsi:type="dcterms:W3CDTF">2021-10-11T22:34:00Z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15 September 2021</vt:lpwstr>
  </property>
  <property fmtid="{D5CDD505-2E9C-101B-9397-08002B2CF9AE}" pid="3" name="ClearanceDueDate">
    <vt:lpwstr>04 August 2021</vt:lpwstr>
  </property>
  <property fmtid="{D5CDD505-2E9C-101B-9397-08002B2CF9AE}" pid="4" name="ContentTypeId">
    <vt:lpwstr>0x010100266966F133664895A6EE3632470D45F50031B3075EA71C0E44A42EB2F62C41E0C3</vt:lpwstr>
  </property>
  <property fmtid="{D5CDD505-2E9C-101B-9397-08002B2CF9AE}" pid="5" name="LastClearingOfficer">
    <vt:lpwstr>Samantha TAYLOR</vt:lpwstr>
  </property>
  <property fmtid="{D5CDD505-2E9C-101B-9397-08002B2CF9AE}" pid="6" name="MOActionActualDate">
    <vt:lpwstr/>
  </property>
  <property fmtid="{D5CDD505-2E9C-101B-9397-08002B2CF9AE}" pid="7" name="MOActionDueDate">
    <vt:lpwstr/>
  </property>
  <property fmtid="{D5CDD505-2E9C-101B-9397-08002B2CF9AE}" pid="8" name="PM_Caveats_Count">
    <vt:lpwstr>0</vt:lpwstr>
  </property>
  <property fmtid="{D5CDD505-2E9C-101B-9397-08002B2CF9AE}" pid="9" name="PM_DisplayValueSecClassificationWithQualifier">
    <vt:lpwstr>OFFICIAL: Sensitive</vt:lpwstr>
  </property>
  <property fmtid="{D5CDD505-2E9C-101B-9397-08002B2CF9AE}" pid="10" name="PM_Hash_Salt">
    <vt:lpwstr>5458A49E637ABC9FD4D3919E6C63B327</vt:lpwstr>
  </property>
  <property fmtid="{D5CDD505-2E9C-101B-9397-08002B2CF9AE}" pid="11" name="PM_Hash_Salt_Prev">
    <vt:lpwstr>83F4DD96273AD61C8D9BDEA3F2BA691A</vt:lpwstr>
  </property>
  <property fmtid="{D5CDD505-2E9C-101B-9397-08002B2CF9AE}" pid="12" name="PM_Hash_SHA1">
    <vt:lpwstr>5E813CB70D4A56BDD7213BB71C7B17021DCC5D4A</vt:lpwstr>
  </property>
  <property fmtid="{D5CDD505-2E9C-101B-9397-08002B2CF9AE}" pid="13" name="PM_Hash_Version">
    <vt:lpwstr>2018.0</vt:lpwstr>
  </property>
  <property fmtid="{D5CDD505-2E9C-101B-9397-08002B2CF9AE}" pid="14" name="PM_InsertionValue">
    <vt:lpwstr>OFFICIAL: Sensitive</vt:lpwstr>
  </property>
  <property fmtid="{D5CDD505-2E9C-101B-9397-08002B2CF9AE}" pid="15" name="PM_Markers">
    <vt:lpwstr/>
  </property>
  <property fmtid="{D5CDD505-2E9C-101B-9397-08002B2CF9AE}" pid="16" name="PM_Namespace">
    <vt:lpwstr>gov.au</vt:lpwstr>
  </property>
  <property fmtid="{D5CDD505-2E9C-101B-9397-08002B2CF9AE}" pid="17" name="PM_Note">
    <vt:lpwstr/>
  </property>
  <property fmtid="{D5CDD505-2E9C-101B-9397-08002B2CF9AE}" pid="18" name="PM_Originating_FileId">
    <vt:lpwstr>54FF101F1F0247878BE71B265D565C92</vt:lpwstr>
  </property>
  <property fmtid="{D5CDD505-2E9C-101B-9397-08002B2CF9AE}" pid="19" name="PM_OriginationTimeStamp">
    <vt:lpwstr>2021-10-11T22:31:20Z</vt:lpwstr>
  </property>
  <property fmtid="{D5CDD505-2E9C-101B-9397-08002B2CF9AE}" pid="20" name="PM_Originator_Hash_SHA1">
    <vt:lpwstr>38F9BF24E34B9020E28CEEAE4D48B506C0CA5314</vt:lpwstr>
  </property>
  <property fmtid="{D5CDD505-2E9C-101B-9397-08002B2CF9AE}" pid="21" name="PM_ProtectiveMarkingImage_Footer">
    <vt:lpwstr>C:\Program Files (x86)\Common Files\janusNET Shared\janusSEAL\Images\DocumentSlashBlue.png</vt:lpwstr>
  </property>
  <property fmtid="{D5CDD505-2E9C-101B-9397-08002B2CF9AE}" pid="22" name="PM_ProtectiveMarkingImage_Header">
    <vt:lpwstr>C:\Program Files (x86)\Common Files\janusNET Shared\janusSEAL\Images\DocumentSlashBlue.png</vt:lpwstr>
  </property>
  <property fmtid="{D5CDD505-2E9C-101B-9397-08002B2CF9AE}" pid="23" name="PM_ProtectiveMarkingValue_Footer">
    <vt:lpwstr>OFFICIAL: Sensitive</vt:lpwstr>
  </property>
  <property fmtid="{D5CDD505-2E9C-101B-9397-08002B2CF9AE}" pid="24" name="PM_ProtectiveMarkingValue_Header">
    <vt:lpwstr>OFFICIAL: Sensitive</vt:lpwstr>
  </property>
  <property fmtid="{D5CDD505-2E9C-101B-9397-08002B2CF9AE}" pid="25" name="PM_Qualifier">
    <vt:lpwstr/>
  </property>
  <property fmtid="{D5CDD505-2E9C-101B-9397-08002B2CF9AE}" pid="26" name="PM_Qualifier_Prev">
    <vt:lpwstr/>
  </property>
  <property fmtid="{D5CDD505-2E9C-101B-9397-08002B2CF9AE}" pid="27" name="PM_SecurityClassification">
    <vt:lpwstr>OFFICIAL:Sensitive</vt:lpwstr>
  </property>
  <property fmtid="{D5CDD505-2E9C-101B-9397-08002B2CF9AE}" pid="28" name="PM_SecurityClassification_Prev">
    <vt:lpwstr>OFFICIAL:Sensitive</vt:lpwstr>
  </property>
  <property fmtid="{D5CDD505-2E9C-101B-9397-08002B2CF9AE}" pid="29" name="PM_Version">
    <vt:lpwstr>2018.4</vt:lpwstr>
  </property>
</Properties>
</file>