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215F" w14:textId="20ADF084" w:rsidR="0046046A" w:rsidRDefault="001B4E07" w:rsidP="0046046A">
      <w:r>
        <w:rPr>
          <w:rFonts w:ascii="Calibri" w:hAnsi="Calibri" w:cs="Calibri"/>
          <w:color w:val="999999"/>
          <w:sz w:val="18"/>
          <w:szCs w:val="18"/>
        </w:rPr>
        <w:t>Sinikap naming matiyak ang pagiging madaling paggamit (</w:t>
      </w:r>
      <w:r w:rsidR="007A075F">
        <w:rPr>
          <w:rFonts w:ascii="Calibri" w:hAnsi="Calibri" w:cs="Calibri"/>
          <w:color w:val="999999"/>
          <w:sz w:val="18"/>
          <w:szCs w:val="18"/>
        </w:rPr>
        <w:t>usability)</w:t>
      </w:r>
      <w:r>
        <w:rPr>
          <w:rFonts w:ascii="Calibri" w:hAnsi="Calibri" w:cs="Calibri"/>
          <w:color w:val="999999"/>
          <w:sz w:val="18"/>
          <w:szCs w:val="18"/>
        </w:rPr>
        <w:t xml:space="preserve"> at pag-access</w:t>
      </w:r>
      <w:r w:rsidR="007A075F">
        <w:rPr>
          <w:rFonts w:ascii="Calibri" w:hAnsi="Calibri" w:cs="Calibri"/>
          <w:color w:val="999999"/>
          <w:sz w:val="18"/>
          <w:szCs w:val="18"/>
        </w:rPr>
        <w:t xml:space="preserve"> (accessibility)</w:t>
      </w:r>
      <w:r>
        <w:rPr>
          <w:rFonts w:ascii="Calibri" w:hAnsi="Calibri" w:cs="Calibri"/>
          <w:color w:val="999999"/>
          <w:sz w:val="18"/>
          <w:szCs w:val="18"/>
        </w:rPr>
        <w:t xml:space="preserve">. Kapag nakakaranas ka ng mga isyu sa pag-access, mangyaring makipag-ugnay sa </w:t>
      </w:r>
      <w:hyperlink r:id="rId8" w:history="1">
        <w:r w:rsidR="006012BC">
          <w:rPr>
            <w:rStyle w:val="Hyperlink"/>
            <w:rFonts w:ascii="Calibri" w:hAnsi="Calibri" w:cs="Calibri"/>
            <w:sz w:val="18"/>
            <w:szCs w:val="18"/>
          </w:rPr>
          <w:t>engagement@ndiscommission.gov.au</w:t>
        </w:r>
      </w:hyperlink>
      <w:r w:rsidR="0046046A">
        <w:rPr>
          <w:rFonts w:ascii="Helvetica" w:hAnsi="Helvetica"/>
          <w:color w:val="656565"/>
          <w:sz w:val="18"/>
          <w:szCs w:val="18"/>
          <w:shd w:val="clear" w:color="auto" w:fill="FAFAFA"/>
        </w:rPr>
        <w:t>.</w:t>
      </w:r>
    </w:p>
    <w:p w14:paraId="221F33E3" w14:textId="3C93BEAA" w:rsidR="006C655F" w:rsidRPr="006C655F" w:rsidRDefault="006012BC" w:rsidP="006012BC">
      <w:pPr>
        <w:pStyle w:val="Heading1"/>
      </w:pPr>
      <w:r>
        <w:rPr>
          <w:noProof/>
          <w:lang w:eastAsia="en-AU"/>
        </w:rPr>
        <w:drawing>
          <wp:inline distT="0" distB="0" distL="0" distR="0" wp14:anchorId="5C262EA0" wp14:editId="23EBC219">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22B5DF40" w14:textId="601E58BC" w:rsidR="006012BC" w:rsidRPr="00DE7920" w:rsidRDefault="006012BC" w:rsidP="006012BC">
      <w:pPr>
        <w:rPr>
          <w:b/>
          <w:bCs/>
        </w:rPr>
      </w:pPr>
      <w:r w:rsidRPr="00DE7920">
        <w:rPr>
          <w:b/>
          <w:bCs/>
        </w:rPr>
        <w:t>Is</w:t>
      </w:r>
      <w:r w:rsidR="001C0937">
        <w:rPr>
          <w:b/>
          <w:bCs/>
        </w:rPr>
        <w:t>yu</w:t>
      </w:r>
      <w:r w:rsidRPr="00DE7920">
        <w:rPr>
          <w:b/>
          <w:bCs/>
        </w:rPr>
        <w:t xml:space="preserve"> </w:t>
      </w:r>
      <w:r w:rsidR="00735494">
        <w:rPr>
          <w:b/>
          <w:bCs/>
        </w:rPr>
        <w:t>2</w:t>
      </w:r>
      <w:r w:rsidRPr="00DE7920">
        <w:rPr>
          <w:b/>
          <w:bCs/>
        </w:rPr>
        <w:t xml:space="preserve">: </w:t>
      </w:r>
      <w:r w:rsidR="00AA3303">
        <w:rPr>
          <w:b/>
          <w:bCs/>
        </w:rPr>
        <w:t xml:space="preserve">Taglagas </w:t>
      </w:r>
      <w:r w:rsidR="00507F33">
        <w:rPr>
          <w:b/>
          <w:bCs/>
        </w:rPr>
        <w:t>2021</w:t>
      </w:r>
    </w:p>
    <w:p w14:paraId="43D6D1EC" w14:textId="1B769F0A" w:rsidR="00CB64BD" w:rsidRDefault="00AA3303" w:rsidP="007F6368">
      <w:pPr>
        <w:pStyle w:val="Heading2"/>
      </w:pPr>
      <w:r>
        <w:t>Isang newsletter para sa mga taong may kapansanan, iyong mga kaibigan, pamilya, tagapagtaguyod at ang komunidad</w:t>
      </w:r>
      <w:r w:rsidR="007F6368">
        <w:t>.</w:t>
      </w:r>
    </w:p>
    <w:p w14:paraId="54912B5D" w14:textId="07A69B0C" w:rsidR="008E420C" w:rsidRPr="006012BC" w:rsidRDefault="00AA3303" w:rsidP="006012BC">
      <w:pPr>
        <w:spacing w:before="120" w:after="120" w:line="240" w:lineRule="auto"/>
        <w:rPr>
          <w:color w:val="auto"/>
          <w:szCs w:val="22"/>
        </w:rPr>
      </w:pPr>
      <w:r>
        <w:rPr>
          <w:rStyle w:val="Emphasis"/>
          <w:rFonts w:ascii="Calibri" w:hAnsi="Calibri" w:cs="Calibri"/>
          <w:color w:val="auto"/>
          <w:position w:val="17"/>
          <w:szCs w:val="22"/>
        </w:rPr>
        <w:t>Kung ikaw ay isang tagapagbigay ng NDIS o manggagawa na sumusuporta sa isang taong may</w:t>
      </w:r>
      <w:r w:rsidR="00753C01">
        <w:rPr>
          <w:rStyle w:val="Emphasis"/>
          <w:rFonts w:ascii="Calibri" w:hAnsi="Calibri" w:cs="Calibri"/>
          <w:color w:val="auto"/>
          <w:position w:val="17"/>
          <w:szCs w:val="22"/>
        </w:rPr>
        <w:t xml:space="preserve"> </w:t>
      </w:r>
      <w:r>
        <w:rPr>
          <w:rStyle w:val="Emphasis"/>
          <w:rFonts w:ascii="Calibri" w:hAnsi="Calibri" w:cs="Calibri"/>
          <w:color w:val="auto"/>
          <w:position w:val="17"/>
          <w:szCs w:val="22"/>
        </w:rPr>
        <w:t>kapansanan, o isang tagapagtaguyod, katiwala, kaibigan o miyembro ng pamilya ng isang taong may kapansanan, mangyaring ibahagi ang newsletter na ito sa kanila.</w:t>
      </w:r>
    </w:p>
    <w:p w14:paraId="53CE5056" w14:textId="19FC3C37" w:rsidR="000E1386" w:rsidRDefault="00753C01" w:rsidP="000E1386">
      <w:pPr>
        <w:pStyle w:val="Default"/>
        <w:spacing w:before="120" w:after="120"/>
        <w:rPr>
          <w:rFonts w:asciiTheme="minorHAnsi" w:eastAsiaTheme="minorHAnsi" w:hAnsiTheme="minorHAnsi" w:cstheme="minorHAnsi"/>
          <w:color w:val="000000" w:themeColor="text1"/>
          <w:sz w:val="22"/>
          <w:szCs w:val="20"/>
          <w:lang w:eastAsia="en-US" w:bidi="ar-SA"/>
        </w:rPr>
      </w:pPr>
      <w:bookmarkStart w:id="0" w:name="_What_does_the"/>
      <w:bookmarkEnd w:id="0"/>
      <w:r>
        <w:rPr>
          <w:rFonts w:asciiTheme="minorHAnsi" w:eastAsiaTheme="minorHAnsi" w:hAnsiTheme="minorHAnsi" w:cstheme="minorHAnsi"/>
          <w:color w:val="000000" w:themeColor="text1"/>
          <w:sz w:val="22"/>
          <w:szCs w:val="20"/>
          <w:lang w:eastAsia="en-US" w:bidi="ar-SA"/>
        </w:rPr>
        <w:t>Malugod na pagsalubong sa ikalawang paglalathala ng</w:t>
      </w:r>
      <w:r w:rsidR="000E1386">
        <w:rPr>
          <w:rFonts w:asciiTheme="minorHAnsi" w:eastAsiaTheme="minorHAnsi" w:hAnsiTheme="minorHAnsi" w:cstheme="minorHAnsi"/>
          <w:color w:val="000000" w:themeColor="text1"/>
          <w:sz w:val="22"/>
          <w:szCs w:val="20"/>
          <w:lang w:eastAsia="en-US" w:bidi="ar-SA"/>
        </w:rPr>
        <w:t xml:space="preserve"> SAFEGuard. </w:t>
      </w:r>
      <w:r>
        <w:rPr>
          <w:rFonts w:asciiTheme="minorHAnsi" w:eastAsiaTheme="minorHAnsi" w:hAnsiTheme="minorHAnsi" w:cstheme="minorHAnsi"/>
          <w:color w:val="000000" w:themeColor="text1"/>
          <w:sz w:val="22"/>
          <w:szCs w:val="20"/>
          <w:lang w:eastAsia="en-US" w:bidi="ar-SA"/>
        </w:rPr>
        <w:t>Sa unang paglalathala, inanyayahan ka na magbigay sa amin ng iyong puna at anumang mga mungkahi para sa pagpapabuti ng newsletter sa hinaharap</w:t>
      </w:r>
      <w:r w:rsidR="000E1386">
        <w:rPr>
          <w:rFonts w:asciiTheme="minorHAnsi" w:eastAsiaTheme="minorHAnsi" w:hAnsiTheme="minorHAnsi" w:cstheme="minorHAnsi"/>
          <w:color w:val="000000" w:themeColor="text1"/>
          <w:sz w:val="22"/>
          <w:szCs w:val="20"/>
          <w:lang w:eastAsia="en-US" w:bidi="ar-SA"/>
        </w:rPr>
        <w:t xml:space="preserve">. </w:t>
      </w:r>
    </w:p>
    <w:p w14:paraId="2989E9ED" w14:textId="41B57B44" w:rsidR="000E1386" w:rsidRPr="000E1386" w:rsidRDefault="00753C01" w:rsidP="000E1386">
      <w:pPr>
        <w:pStyle w:val="Heading2"/>
        <w:spacing w:before="120" w:line="240" w:lineRule="auto"/>
        <w:rPr>
          <w:rFonts w:asciiTheme="minorHAnsi" w:eastAsiaTheme="minorHAnsi" w:hAnsiTheme="minorHAnsi" w:cstheme="minorHAnsi"/>
          <w:b w:val="0"/>
          <w:color w:val="000000" w:themeColor="text1"/>
          <w:sz w:val="22"/>
          <w:szCs w:val="20"/>
        </w:rPr>
      </w:pPr>
      <w:r>
        <w:rPr>
          <w:rFonts w:asciiTheme="minorHAnsi" w:eastAsiaTheme="minorHAnsi" w:hAnsiTheme="minorHAnsi" w:cstheme="minorHAnsi"/>
          <w:b w:val="0"/>
          <w:color w:val="000000" w:themeColor="text1"/>
          <w:sz w:val="22"/>
          <w:szCs w:val="20"/>
        </w:rPr>
        <w:t xml:space="preserve">Salamat sa mga </w:t>
      </w:r>
      <w:r w:rsidR="005557BE">
        <w:rPr>
          <w:rFonts w:asciiTheme="minorHAnsi" w:eastAsiaTheme="minorHAnsi" w:hAnsiTheme="minorHAnsi" w:cstheme="minorHAnsi"/>
          <w:b w:val="0"/>
          <w:color w:val="000000" w:themeColor="text1"/>
          <w:sz w:val="22"/>
          <w:szCs w:val="20"/>
        </w:rPr>
        <w:t>nakatapos ng s</w:t>
      </w:r>
      <w:r w:rsidR="00E60624">
        <w:rPr>
          <w:rFonts w:asciiTheme="minorHAnsi" w:eastAsiaTheme="minorHAnsi" w:hAnsiTheme="minorHAnsi" w:cstheme="minorHAnsi"/>
          <w:b w:val="0"/>
          <w:color w:val="000000" w:themeColor="text1"/>
          <w:sz w:val="22"/>
          <w:szCs w:val="20"/>
        </w:rPr>
        <w:t>arb</w:t>
      </w:r>
      <w:r w:rsidR="005557BE">
        <w:rPr>
          <w:rFonts w:asciiTheme="minorHAnsi" w:eastAsiaTheme="minorHAnsi" w:hAnsiTheme="minorHAnsi" w:cstheme="minorHAnsi"/>
          <w:b w:val="0"/>
          <w:color w:val="000000" w:themeColor="text1"/>
          <w:sz w:val="22"/>
          <w:szCs w:val="20"/>
        </w:rPr>
        <w:t>ey. Hangga’t maaari ay gagawin naming kawili-wili at kapaki-pakinabang ang SAFEGuard</w:t>
      </w:r>
      <w:r w:rsidR="00200A00">
        <w:rPr>
          <w:rFonts w:asciiTheme="minorHAnsi" w:eastAsiaTheme="minorHAnsi" w:hAnsiTheme="minorHAnsi" w:cstheme="minorHAnsi"/>
          <w:b w:val="0"/>
          <w:color w:val="000000" w:themeColor="text1"/>
          <w:sz w:val="22"/>
          <w:szCs w:val="20"/>
        </w:rPr>
        <w:t>,</w:t>
      </w:r>
      <w:r w:rsidR="005557BE">
        <w:rPr>
          <w:rFonts w:asciiTheme="minorHAnsi" w:eastAsiaTheme="minorHAnsi" w:hAnsiTheme="minorHAnsi" w:cstheme="minorHAnsi"/>
          <w:b w:val="0"/>
          <w:color w:val="000000" w:themeColor="text1"/>
          <w:sz w:val="22"/>
          <w:szCs w:val="20"/>
        </w:rPr>
        <w:t xml:space="preserve"> kasama ang iyong puna.</w:t>
      </w:r>
    </w:p>
    <w:p w14:paraId="3287FEC8" w14:textId="13813FAF" w:rsidR="000E1386" w:rsidRDefault="005557BE" w:rsidP="000E1386">
      <w:pPr>
        <w:pStyle w:val="Heading2"/>
      </w:pPr>
      <w:r>
        <w:t xml:space="preserve">Update ng pagbabakuna laban sa </w:t>
      </w:r>
      <w:r w:rsidR="000E1386">
        <w:t>COVID-19</w:t>
      </w:r>
    </w:p>
    <w:p w14:paraId="59FDDD41" w14:textId="5FB909FC" w:rsidR="000E1386" w:rsidRDefault="00E557EB" w:rsidP="000E1386">
      <w:pPr>
        <w:spacing w:before="120" w:after="120" w:line="240" w:lineRule="auto"/>
        <w:rPr>
          <w:rFonts w:cstheme="minorHAnsi"/>
        </w:rPr>
      </w:pPr>
      <w:r>
        <w:rPr>
          <w:rFonts w:cstheme="minorHAnsi"/>
        </w:rPr>
        <w:t xml:space="preserve">Nagsimula na ang programang pagbabakuna laban sa </w:t>
      </w:r>
      <w:r w:rsidR="00BF2327">
        <w:rPr>
          <w:rFonts w:cstheme="minorHAnsi"/>
        </w:rPr>
        <w:t xml:space="preserve">COVID-19 sa </w:t>
      </w:r>
      <w:r w:rsidR="000E1386" w:rsidRPr="000E1386">
        <w:rPr>
          <w:rFonts w:cstheme="minorHAnsi"/>
        </w:rPr>
        <w:t>Austral</w:t>
      </w:r>
      <w:r w:rsidR="00200A00">
        <w:rPr>
          <w:rFonts w:cstheme="minorHAnsi"/>
        </w:rPr>
        <w:t>y</w:t>
      </w:r>
      <w:r w:rsidR="000E1386" w:rsidRPr="000E1386">
        <w:rPr>
          <w:rFonts w:cstheme="minorHAnsi"/>
        </w:rPr>
        <w:t>a.</w:t>
      </w:r>
      <w:r w:rsidR="000E1386">
        <w:rPr>
          <w:rFonts w:cstheme="minorHAnsi"/>
        </w:rPr>
        <w:t xml:space="preserve"> </w:t>
      </w:r>
      <w:r w:rsidR="00BF2327">
        <w:rPr>
          <w:rFonts w:cstheme="minorHAnsi"/>
        </w:rPr>
        <w:t xml:space="preserve">Ang bakuna ay isang paraan upang maprotektahan ang mga taong may kapansanan, mga manggagawa at ang </w:t>
      </w:r>
      <w:r w:rsidR="00200A00">
        <w:rPr>
          <w:rFonts w:cstheme="minorHAnsi"/>
        </w:rPr>
        <w:t xml:space="preserve">pangckalahatang </w:t>
      </w:r>
      <w:r w:rsidR="00BF2327">
        <w:rPr>
          <w:rFonts w:cstheme="minorHAnsi"/>
        </w:rPr>
        <w:t>komunidad.</w:t>
      </w:r>
    </w:p>
    <w:p w14:paraId="7B1DEEFC" w14:textId="09B6EB6C" w:rsidR="000E1386" w:rsidRDefault="00BF2327" w:rsidP="000E1386">
      <w:pPr>
        <w:spacing w:before="120" w:after="120" w:line="240" w:lineRule="auto"/>
        <w:rPr>
          <w:rFonts w:cstheme="minorHAnsi"/>
        </w:rPr>
      </w:pPr>
      <w:r>
        <w:rPr>
          <w:rFonts w:cstheme="minorHAnsi"/>
        </w:rPr>
        <w:t>Lahat ng mga Australyano ay hinihimok na makakuha ng bakuna laban sa COVID-19, ngunit sa yugtong ito, ito ay boluntaryo. Nangangahulugan ito na maaari kang magpasya kung tatanggapin mo ito o hindi</w:t>
      </w:r>
      <w:r w:rsidR="000E1386">
        <w:rPr>
          <w:rFonts w:cstheme="minorHAnsi"/>
        </w:rPr>
        <w:t>.</w:t>
      </w:r>
    </w:p>
    <w:p w14:paraId="46663AB9" w14:textId="4D488F58" w:rsidR="000E1386" w:rsidRDefault="00BF2327" w:rsidP="000E1386">
      <w:pPr>
        <w:spacing w:before="120" w:after="120" w:line="240" w:lineRule="auto"/>
        <w:rPr>
          <w:rFonts w:cstheme="minorHAnsi"/>
        </w:rPr>
      </w:pPr>
      <w:r>
        <w:rPr>
          <w:rFonts w:cstheme="minorHAnsi"/>
        </w:rPr>
        <w:t>Bago ka sumang-ayon na makuha ang bakuna, mahalagang maunawaan mo:</w:t>
      </w:r>
    </w:p>
    <w:p w14:paraId="5AE7AABD" w14:textId="519015E4" w:rsidR="000E1386" w:rsidRDefault="00BF2327" w:rsidP="000E1386">
      <w:pPr>
        <w:pStyle w:val="ListParagraph"/>
        <w:numPr>
          <w:ilvl w:val="0"/>
          <w:numId w:val="20"/>
        </w:numPr>
        <w:spacing w:after="120" w:line="240" w:lineRule="auto"/>
        <w:ind w:left="714" w:hanging="357"/>
        <w:rPr>
          <w:rFonts w:asciiTheme="minorHAnsi" w:hAnsiTheme="minorHAnsi" w:cstheme="minorHAnsi"/>
        </w:rPr>
      </w:pPr>
      <w:r>
        <w:rPr>
          <w:rFonts w:asciiTheme="minorHAnsi" w:hAnsiTheme="minorHAnsi" w:cstheme="minorHAnsi"/>
        </w:rPr>
        <w:t xml:space="preserve">kung ano ang bakuna laban sa </w:t>
      </w:r>
      <w:r w:rsidR="000E1386">
        <w:rPr>
          <w:rFonts w:asciiTheme="minorHAnsi" w:hAnsiTheme="minorHAnsi" w:cstheme="minorHAnsi"/>
        </w:rPr>
        <w:t xml:space="preserve">COVID-19 </w:t>
      </w:r>
      <w:r>
        <w:rPr>
          <w:rFonts w:asciiTheme="minorHAnsi" w:hAnsiTheme="minorHAnsi" w:cstheme="minorHAnsi"/>
        </w:rPr>
        <w:t>at para saan ito</w:t>
      </w:r>
    </w:p>
    <w:p w14:paraId="048E0535" w14:textId="0C968A39" w:rsidR="000E1386" w:rsidRDefault="00BF2327" w:rsidP="000E1386">
      <w:pPr>
        <w:pStyle w:val="ListParagraph"/>
        <w:numPr>
          <w:ilvl w:val="0"/>
          <w:numId w:val="20"/>
        </w:numPr>
        <w:spacing w:before="120" w:after="120" w:line="240" w:lineRule="auto"/>
        <w:rPr>
          <w:rFonts w:asciiTheme="minorHAnsi" w:hAnsiTheme="minorHAnsi" w:cstheme="minorHAnsi"/>
        </w:rPr>
      </w:pPr>
      <w:r>
        <w:rPr>
          <w:rFonts w:asciiTheme="minorHAnsi" w:hAnsiTheme="minorHAnsi" w:cstheme="minorHAnsi"/>
        </w:rPr>
        <w:t>ang mga benepisyo ng bakuna</w:t>
      </w:r>
    </w:p>
    <w:p w14:paraId="576A6EFC" w14:textId="18669678" w:rsidR="000E1386" w:rsidRDefault="00BF2327" w:rsidP="000E1386">
      <w:pPr>
        <w:pStyle w:val="ListParagraph"/>
        <w:numPr>
          <w:ilvl w:val="0"/>
          <w:numId w:val="20"/>
        </w:numPr>
        <w:spacing w:before="120" w:after="120" w:line="240" w:lineRule="auto"/>
        <w:rPr>
          <w:rFonts w:asciiTheme="minorHAnsi" w:hAnsiTheme="minorHAnsi" w:cstheme="minorHAnsi"/>
        </w:rPr>
      </w:pPr>
      <w:r>
        <w:rPr>
          <w:rFonts w:asciiTheme="minorHAnsi" w:hAnsiTheme="minorHAnsi" w:cstheme="minorHAnsi"/>
        </w:rPr>
        <w:t>ang mga panganib ng bakuna</w:t>
      </w:r>
      <w:r w:rsidR="000E1386">
        <w:rPr>
          <w:rFonts w:asciiTheme="minorHAnsi" w:hAnsiTheme="minorHAnsi" w:cstheme="minorHAnsi"/>
        </w:rPr>
        <w:t>.</w:t>
      </w:r>
    </w:p>
    <w:p w14:paraId="5B886E01" w14:textId="6920DC77" w:rsidR="000E1386" w:rsidRDefault="003E77C8" w:rsidP="000E1386">
      <w:pPr>
        <w:rPr>
          <w:rFonts w:cstheme="minorHAnsi"/>
        </w:rPr>
      </w:pPr>
      <w:r>
        <w:rPr>
          <w:rFonts w:cstheme="minorHAnsi"/>
        </w:rPr>
        <w:t>Ang Kagawaran ng Kalusugan (</w:t>
      </w:r>
      <w:r w:rsidRPr="00EC1236">
        <w:rPr>
          <w:rFonts w:cstheme="minorHAnsi"/>
        </w:rPr>
        <w:t>Department of Health</w:t>
      </w:r>
      <w:r>
        <w:rPr>
          <w:rFonts w:cstheme="minorHAnsi"/>
        </w:rPr>
        <w:t>) ay bumuo ng isang</w:t>
      </w:r>
      <w:r w:rsidR="000E1386">
        <w:rPr>
          <w:rFonts w:cstheme="minorHAnsi"/>
        </w:rPr>
        <w:t xml:space="preserve"> </w:t>
      </w:r>
      <w:hyperlink r:id="rId10" w:history="1">
        <w:r>
          <w:rPr>
            <w:rStyle w:val="Hyperlink"/>
            <w:rFonts w:cstheme="minorHAnsi"/>
          </w:rPr>
          <w:t>Impormasyon para sa mga taong may kapansanan tungkol sa mga bakuna laban sa COVID-19</w:t>
        </w:r>
      </w:hyperlink>
      <w:r w:rsidR="000E1386">
        <w:rPr>
          <w:rFonts w:cstheme="minorHAnsi"/>
        </w:rPr>
        <w:t xml:space="preserve"> webpage, </w:t>
      </w:r>
      <w:r>
        <w:rPr>
          <w:rFonts w:cstheme="minorHAnsi"/>
        </w:rPr>
        <w:t>na sumasaklaw sa maraming mga katanungan na maaaring mayroon ka tungkol sa mga bakuna, kabilang ang kung kailan at kung saan ito makukuha. Ang webpage na ito ay palaging ina-update.</w:t>
      </w:r>
    </w:p>
    <w:p w14:paraId="5B4A29C9" w14:textId="523F49E7" w:rsidR="001B183D" w:rsidRDefault="003E77C8" w:rsidP="001B183D">
      <w:pPr>
        <w:spacing w:before="120" w:after="120" w:line="240" w:lineRule="auto"/>
        <w:rPr>
          <w:rFonts w:cstheme="minorHAnsi"/>
        </w:rPr>
      </w:pPr>
      <w:r>
        <w:rPr>
          <w:rFonts w:cstheme="minorHAnsi"/>
        </w:rPr>
        <w:t xml:space="preserve">Inilathala rin ng website ng Kagawaran ng Kalusugan ang mga mapagkukunan ng impormasyon </w:t>
      </w:r>
      <w:r w:rsidR="001B183D">
        <w:rPr>
          <w:rFonts w:cstheme="minorHAnsi"/>
        </w:rPr>
        <w:t>(</w:t>
      </w:r>
      <w:r>
        <w:rPr>
          <w:rFonts w:cstheme="minorHAnsi"/>
        </w:rPr>
        <w:t>kasama ang</w:t>
      </w:r>
      <w:r w:rsidR="001B183D">
        <w:rPr>
          <w:rFonts w:cstheme="minorHAnsi"/>
        </w:rPr>
        <w:t xml:space="preserve"> </w:t>
      </w:r>
      <w:hyperlink r:id="rId11" w:anchor="easy-read-resources" w:history="1">
        <w:r w:rsidR="001B183D" w:rsidRPr="001B183D">
          <w:rPr>
            <w:rStyle w:val="Hyperlink"/>
            <w:rFonts w:cstheme="minorHAnsi"/>
          </w:rPr>
          <w:t>Easy Read</w:t>
        </w:r>
      </w:hyperlink>
      <w:r w:rsidR="001B183D">
        <w:rPr>
          <w:rFonts w:cstheme="minorHAnsi"/>
        </w:rPr>
        <w:t xml:space="preserve"> </w:t>
      </w:r>
      <w:r w:rsidR="00200A00">
        <w:rPr>
          <w:rFonts w:cstheme="minorHAnsi"/>
        </w:rPr>
        <w:t>na p</w:t>
      </w:r>
      <w:r w:rsidR="001B183D">
        <w:rPr>
          <w:rFonts w:cstheme="minorHAnsi"/>
        </w:rPr>
        <w:t>orma a</w:t>
      </w:r>
      <w:r>
        <w:rPr>
          <w:rFonts w:cstheme="minorHAnsi"/>
        </w:rPr>
        <w:t>t mga</w:t>
      </w:r>
      <w:r w:rsidR="001B183D">
        <w:rPr>
          <w:rFonts w:cstheme="minorHAnsi"/>
        </w:rPr>
        <w:t xml:space="preserve"> </w:t>
      </w:r>
      <w:hyperlink r:id="rId12" w:anchor="auslan-videos" w:history="1">
        <w:r w:rsidR="001B183D" w:rsidRPr="001B183D">
          <w:rPr>
            <w:rStyle w:val="Hyperlink"/>
            <w:rFonts w:cstheme="minorHAnsi"/>
          </w:rPr>
          <w:t>Auslan</w:t>
        </w:r>
      </w:hyperlink>
      <w:r w:rsidR="001B183D">
        <w:rPr>
          <w:rFonts w:cstheme="minorHAnsi"/>
        </w:rPr>
        <w:t xml:space="preserve"> video) </w:t>
      </w:r>
      <w:r>
        <w:rPr>
          <w:rFonts w:cstheme="minorHAnsi"/>
        </w:rPr>
        <w:t>tungkol sa mga bakuna</w:t>
      </w:r>
      <w:r w:rsidR="001B183D">
        <w:rPr>
          <w:rFonts w:cstheme="minorHAnsi"/>
        </w:rPr>
        <w:t xml:space="preserve">. </w:t>
      </w:r>
      <w:r>
        <w:rPr>
          <w:rFonts w:cstheme="minorHAnsi"/>
        </w:rPr>
        <w:t xml:space="preserve">Itong mga </w:t>
      </w:r>
      <w:r>
        <w:rPr>
          <w:rFonts w:cstheme="minorHAnsi"/>
        </w:rPr>
        <w:lastRenderedPageBreak/>
        <w:t>mapagkukunan ng impormasyon ay nagpapaliwanag kung ano ang mga bakuna, kung paano maghanda para sa iyong pagpapabakuna, at kung ano ang aasahan pagkatapos na mabakunahan ka.</w:t>
      </w:r>
    </w:p>
    <w:p w14:paraId="55B836CB" w14:textId="77777777" w:rsidR="000E1386" w:rsidRDefault="000E1386" w:rsidP="000E1386">
      <w:pPr>
        <w:pStyle w:val="Heading2"/>
      </w:pPr>
      <w:r>
        <w:t>Disability Gateway</w:t>
      </w:r>
    </w:p>
    <w:p w14:paraId="171AE40A" w14:textId="202DEAB4" w:rsidR="000E1386" w:rsidRPr="002A5F04" w:rsidRDefault="007266D1" w:rsidP="000E1386">
      <w:pPr>
        <w:spacing w:before="120" w:after="120" w:line="240" w:lineRule="auto"/>
        <w:rPr>
          <w:rStyle w:val="font-arial"/>
          <w:rFonts w:cstheme="minorHAnsi"/>
          <w:color w:val="auto"/>
          <w:szCs w:val="22"/>
        </w:rPr>
      </w:pPr>
      <w:r>
        <w:rPr>
          <w:rStyle w:val="font-arial"/>
          <w:rFonts w:cstheme="minorHAnsi"/>
          <w:color w:val="auto"/>
          <w:szCs w:val="22"/>
        </w:rPr>
        <w:t>Ang Helpline ng Impormasyon sa Kapansanan</w:t>
      </w:r>
      <w:r w:rsidR="000E1386" w:rsidRPr="002A5F04">
        <w:rPr>
          <w:rStyle w:val="font-arial"/>
          <w:rFonts w:cstheme="minorHAnsi"/>
          <w:color w:val="auto"/>
          <w:szCs w:val="22"/>
        </w:rPr>
        <w:t xml:space="preserve"> </w:t>
      </w:r>
      <w:r>
        <w:rPr>
          <w:rStyle w:val="font-arial"/>
          <w:rFonts w:cstheme="minorHAnsi"/>
          <w:color w:val="auto"/>
          <w:szCs w:val="22"/>
        </w:rPr>
        <w:t>(</w:t>
      </w:r>
      <w:r w:rsidR="000E1386" w:rsidRPr="002A5F04">
        <w:rPr>
          <w:rStyle w:val="font-arial"/>
          <w:rFonts w:cstheme="minorHAnsi"/>
          <w:color w:val="auto"/>
          <w:szCs w:val="22"/>
        </w:rPr>
        <w:t>Disability Information Helpline</w:t>
      </w:r>
      <w:r>
        <w:rPr>
          <w:rStyle w:val="font-arial"/>
          <w:rFonts w:cstheme="minorHAnsi"/>
          <w:color w:val="auto"/>
          <w:szCs w:val="22"/>
        </w:rPr>
        <w:t>)</w:t>
      </w:r>
      <w:r w:rsidR="000E1386" w:rsidRPr="002A5F04">
        <w:rPr>
          <w:rStyle w:val="font-arial"/>
          <w:rFonts w:cstheme="minorHAnsi"/>
          <w:color w:val="auto"/>
          <w:szCs w:val="22"/>
        </w:rPr>
        <w:t xml:space="preserve"> </w:t>
      </w:r>
      <w:r>
        <w:rPr>
          <w:rStyle w:val="font-arial"/>
          <w:rFonts w:cstheme="minorHAnsi"/>
          <w:color w:val="auto"/>
          <w:szCs w:val="22"/>
        </w:rPr>
        <w:t xml:space="preserve">ay binago na at naging </w:t>
      </w:r>
      <w:hyperlink r:id="rId13" w:history="1">
        <w:r w:rsidR="000E1386" w:rsidRPr="002A5F04">
          <w:rPr>
            <w:rStyle w:val="Hyperlink"/>
            <w:rFonts w:cstheme="minorHAnsi"/>
            <w:szCs w:val="22"/>
          </w:rPr>
          <w:t>Disability Gateway</w:t>
        </w:r>
      </w:hyperlink>
      <w:r w:rsidR="000E1386" w:rsidRPr="002A5F04">
        <w:rPr>
          <w:rStyle w:val="font-arial"/>
          <w:rFonts w:cstheme="minorHAnsi"/>
          <w:color w:val="auto"/>
          <w:szCs w:val="22"/>
        </w:rPr>
        <w:t>.</w:t>
      </w:r>
    </w:p>
    <w:p w14:paraId="7DAB0262" w14:textId="01959557" w:rsidR="000E1386" w:rsidRDefault="007266D1" w:rsidP="000E1386">
      <w:pPr>
        <w:spacing w:before="120" w:after="120" w:line="240" w:lineRule="auto"/>
        <w:rPr>
          <w:rStyle w:val="font-arial"/>
          <w:rFonts w:cstheme="minorHAnsi"/>
          <w:color w:val="auto"/>
          <w:szCs w:val="22"/>
        </w:rPr>
      </w:pPr>
      <w:r>
        <w:rPr>
          <w:rStyle w:val="font-arial"/>
          <w:rFonts w:cstheme="minorHAnsi"/>
          <w:color w:val="auto"/>
          <w:szCs w:val="22"/>
        </w:rPr>
        <w:t>Ang numero ng</w:t>
      </w:r>
      <w:r w:rsidR="000E1386" w:rsidRPr="002A5F04">
        <w:rPr>
          <w:rStyle w:val="font-arial"/>
          <w:rFonts w:cstheme="minorHAnsi"/>
          <w:color w:val="auto"/>
          <w:szCs w:val="22"/>
        </w:rPr>
        <w:t xml:space="preserve"> Disability Gateway (1800 643 787) </w:t>
      </w:r>
      <w:r>
        <w:rPr>
          <w:rStyle w:val="font-arial"/>
          <w:rFonts w:cstheme="minorHAnsi"/>
          <w:color w:val="auto"/>
          <w:szCs w:val="22"/>
        </w:rPr>
        <w:t xml:space="preserve">ay kapareho ng numero ng </w:t>
      </w:r>
      <w:r w:rsidR="000E1386" w:rsidRPr="002A5F04">
        <w:rPr>
          <w:rStyle w:val="font-arial"/>
          <w:rFonts w:cstheme="minorHAnsi"/>
          <w:color w:val="auto"/>
          <w:szCs w:val="22"/>
        </w:rPr>
        <w:t>Disability Information</w:t>
      </w:r>
      <w:r w:rsidR="000E1386">
        <w:rPr>
          <w:rStyle w:val="font-arial"/>
          <w:rFonts w:cstheme="minorHAnsi"/>
          <w:color w:val="auto"/>
          <w:szCs w:val="22"/>
        </w:rPr>
        <w:t xml:space="preserve"> </w:t>
      </w:r>
      <w:r w:rsidR="000E1386" w:rsidRPr="002A5F04">
        <w:rPr>
          <w:rStyle w:val="font-arial"/>
          <w:rFonts w:cstheme="minorHAnsi"/>
          <w:color w:val="auto"/>
          <w:szCs w:val="22"/>
        </w:rPr>
        <w:t>helpline.</w:t>
      </w:r>
      <w:r w:rsidR="000E1386">
        <w:rPr>
          <w:rStyle w:val="font-arial"/>
          <w:rFonts w:cstheme="minorHAnsi"/>
          <w:color w:val="auto"/>
          <w:szCs w:val="22"/>
        </w:rPr>
        <w:t xml:space="preserve"> </w:t>
      </w:r>
      <w:r>
        <w:rPr>
          <w:rStyle w:val="font-arial"/>
          <w:rFonts w:cstheme="minorHAnsi"/>
          <w:color w:val="auto"/>
          <w:szCs w:val="22"/>
        </w:rPr>
        <w:t>Ang numero ay magagamit Lunes hanggang Biyernes</w:t>
      </w:r>
      <w:r w:rsidR="000E1386">
        <w:rPr>
          <w:rStyle w:val="font-arial"/>
          <w:rFonts w:cstheme="minorHAnsi"/>
          <w:color w:val="auto"/>
          <w:szCs w:val="22"/>
        </w:rPr>
        <w:t xml:space="preserve"> </w:t>
      </w:r>
      <w:r>
        <w:rPr>
          <w:rStyle w:val="font-arial"/>
          <w:rFonts w:cstheme="minorHAnsi"/>
          <w:color w:val="auto"/>
          <w:szCs w:val="22"/>
        </w:rPr>
        <w:t>sa pagitan ng</w:t>
      </w:r>
      <w:r w:rsidR="000E1386">
        <w:rPr>
          <w:rStyle w:val="font-arial"/>
          <w:rFonts w:cstheme="minorHAnsi"/>
          <w:color w:val="auto"/>
          <w:szCs w:val="22"/>
        </w:rPr>
        <w:t xml:space="preserve"> </w:t>
      </w:r>
      <w:r w:rsidR="00756371">
        <w:rPr>
          <w:rStyle w:val="font-arial"/>
          <w:rFonts w:cstheme="minorHAnsi"/>
          <w:color w:val="auto"/>
          <w:szCs w:val="22"/>
        </w:rPr>
        <w:t>ika-</w:t>
      </w:r>
      <w:r w:rsidR="000E1386">
        <w:rPr>
          <w:rStyle w:val="font-arial"/>
          <w:rFonts w:cstheme="minorHAnsi"/>
          <w:color w:val="auto"/>
          <w:szCs w:val="22"/>
        </w:rPr>
        <w:t>8.00</w:t>
      </w:r>
      <w:r>
        <w:rPr>
          <w:rStyle w:val="font-arial"/>
          <w:rFonts w:cstheme="minorHAnsi"/>
          <w:color w:val="auto"/>
          <w:szCs w:val="22"/>
        </w:rPr>
        <w:t xml:space="preserve"> ng umaga</w:t>
      </w:r>
      <w:r w:rsidR="000E1386">
        <w:rPr>
          <w:rStyle w:val="font-arial"/>
          <w:rFonts w:cstheme="minorHAnsi"/>
          <w:color w:val="auto"/>
          <w:szCs w:val="22"/>
        </w:rPr>
        <w:t xml:space="preserve"> </w:t>
      </w:r>
      <w:r>
        <w:rPr>
          <w:rStyle w:val="font-arial"/>
          <w:rFonts w:cstheme="minorHAnsi"/>
          <w:color w:val="auto"/>
          <w:szCs w:val="22"/>
        </w:rPr>
        <w:t xml:space="preserve">at </w:t>
      </w:r>
      <w:r w:rsidR="00756371">
        <w:rPr>
          <w:rStyle w:val="font-arial"/>
          <w:rFonts w:cstheme="minorHAnsi"/>
          <w:color w:val="auto"/>
          <w:szCs w:val="22"/>
        </w:rPr>
        <w:t>ika-</w:t>
      </w:r>
      <w:r w:rsidR="000E1386">
        <w:rPr>
          <w:rStyle w:val="font-arial"/>
          <w:rFonts w:cstheme="minorHAnsi"/>
          <w:color w:val="auto"/>
          <w:szCs w:val="22"/>
        </w:rPr>
        <w:t>8.00</w:t>
      </w:r>
      <w:r>
        <w:rPr>
          <w:rStyle w:val="font-arial"/>
          <w:rFonts w:cstheme="minorHAnsi"/>
          <w:color w:val="auto"/>
          <w:szCs w:val="22"/>
        </w:rPr>
        <w:t xml:space="preserve"> ng gabi</w:t>
      </w:r>
      <w:r w:rsidR="000E1386">
        <w:rPr>
          <w:rStyle w:val="font-arial"/>
          <w:rFonts w:cstheme="minorHAnsi"/>
          <w:color w:val="auto"/>
          <w:szCs w:val="22"/>
        </w:rPr>
        <w:t xml:space="preserve"> AEDT.</w:t>
      </w:r>
    </w:p>
    <w:p w14:paraId="248776FE" w14:textId="78706A58" w:rsidR="000E1386" w:rsidRDefault="007266D1" w:rsidP="000E1386">
      <w:pPr>
        <w:spacing w:before="120" w:after="120" w:line="240" w:lineRule="auto"/>
        <w:rPr>
          <w:rStyle w:val="font-arial"/>
          <w:rFonts w:cstheme="minorHAnsi"/>
          <w:color w:val="auto"/>
          <w:szCs w:val="22"/>
        </w:rPr>
      </w:pPr>
      <w:r>
        <w:rPr>
          <w:rStyle w:val="font-arial"/>
          <w:rFonts w:cstheme="minorHAnsi"/>
          <w:color w:val="auto"/>
          <w:szCs w:val="22"/>
        </w:rPr>
        <w:t>Layunin ng</w:t>
      </w:r>
      <w:r w:rsidR="000E1386" w:rsidRPr="00411752">
        <w:rPr>
          <w:rStyle w:val="font-arial"/>
          <w:rFonts w:cstheme="minorHAnsi"/>
          <w:color w:val="auto"/>
          <w:szCs w:val="22"/>
        </w:rPr>
        <w:t xml:space="preserve"> Disability Gateway </w:t>
      </w:r>
      <w:r>
        <w:rPr>
          <w:rStyle w:val="font-arial"/>
          <w:rFonts w:cstheme="minorHAnsi"/>
          <w:color w:val="auto"/>
          <w:szCs w:val="22"/>
        </w:rPr>
        <w:t>na tulungan ang mga taong may kapansanan, at ang iyong mga pamilya at tagapag-alaga, upang mahanap at ma</w:t>
      </w:r>
      <w:r w:rsidR="00756371">
        <w:rPr>
          <w:rStyle w:val="font-arial"/>
          <w:rFonts w:cstheme="minorHAnsi"/>
          <w:color w:val="auto"/>
          <w:szCs w:val="22"/>
        </w:rPr>
        <w:t>kuha</w:t>
      </w:r>
      <w:r>
        <w:rPr>
          <w:rStyle w:val="font-arial"/>
          <w:rFonts w:cstheme="minorHAnsi"/>
          <w:color w:val="auto"/>
          <w:szCs w:val="22"/>
        </w:rPr>
        <w:t xml:space="preserve"> ang mga maaasahang impormasyon at serbisyo</w:t>
      </w:r>
      <w:r w:rsidR="000E1386" w:rsidRPr="00411752">
        <w:rPr>
          <w:rStyle w:val="font-arial"/>
          <w:rFonts w:cstheme="minorHAnsi"/>
          <w:color w:val="auto"/>
          <w:szCs w:val="22"/>
        </w:rPr>
        <w:t>.</w:t>
      </w:r>
      <w:r w:rsidR="000E1386">
        <w:rPr>
          <w:rStyle w:val="font-arial"/>
          <w:rFonts w:cstheme="minorHAnsi"/>
          <w:color w:val="auto"/>
          <w:szCs w:val="22"/>
        </w:rPr>
        <w:t xml:space="preserve"> </w:t>
      </w:r>
    </w:p>
    <w:p w14:paraId="7BECBED1" w14:textId="02097020" w:rsidR="000E1386" w:rsidRPr="00411752" w:rsidRDefault="007266D1" w:rsidP="000E1386">
      <w:pPr>
        <w:spacing w:before="120" w:after="120" w:line="240" w:lineRule="auto"/>
        <w:rPr>
          <w:rStyle w:val="font-arial"/>
          <w:rFonts w:cstheme="minorHAnsi"/>
          <w:color w:val="auto"/>
          <w:szCs w:val="22"/>
        </w:rPr>
      </w:pPr>
      <w:r>
        <w:rPr>
          <w:rStyle w:val="font-arial"/>
          <w:rFonts w:cstheme="minorHAnsi"/>
          <w:color w:val="auto"/>
          <w:szCs w:val="22"/>
        </w:rPr>
        <w:t xml:space="preserve">Maaari kang makipag-ugnay sa </w:t>
      </w:r>
      <w:r w:rsidR="000E1386" w:rsidRPr="002A5F04">
        <w:rPr>
          <w:rStyle w:val="font-arial"/>
          <w:rFonts w:cstheme="minorHAnsi"/>
          <w:color w:val="auto"/>
          <w:szCs w:val="22"/>
        </w:rPr>
        <w:t xml:space="preserve">Disability Gateway </w:t>
      </w:r>
      <w:r>
        <w:rPr>
          <w:rStyle w:val="font-arial"/>
          <w:rFonts w:cstheme="minorHAnsi"/>
          <w:color w:val="auto"/>
          <w:szCs w:val="22"/>
        </w:rPr>
        <w:t>tungkol sa mga isyu sa</w:t>
      </w:r>
      <w:r w:rsidR="000E1386" w:rsidRPr="002A5F04">
        <w:rPr>
          <w:rStyle w:val="font-arial"/>
          <w:rFonts w:cstheme="minorHAnsi"/>
          <w:color w:val="auto"/>
          <w:szCs w:val="22"/>
        </w:rPr>
        <w:t xml:space="preserve"> COVID-19 </w:t>
      </w:r>
      <w:r>
        <w:rPr>
          <w:rStyle w:val="font-arial"/>
          <w:rFonts w:cstheme="minorHAnsi"/>
          <w:color w:val="auto"/>
          <w:szCs w:val="22"/>
        </w:rPr>
        <w:t>at makipag-usap sa isang tao na nauunawaan ang iyong mga pangangailangan tungkol sa mga partikular na mga bagay sa may kapansanan</w:t>
      </w:r>
      <w:r w:rsidR="000E1386" w:rsidRPr="002A5F04">
        <w:rPr>
          <w:rStyle w:val="font-arial"/>
          <w:rFonts w:cstheme="minorHAnsi"/>
          <w:color w:val="auto"/>
          <w:szCs w:val="22"/>
        </w:rPr>
        <w:t>.</w:t>
      </w:r>
    </w:p>
    <w:p w14:paraId="4461623E" w14:textId="6353DD99" w:rsidR="000E1386" w:rsidRPr="002A5F04" w:rsidRDefault="007266D1" w:rsidP="000E1386">
      <w:pPr>
        <w:spacing w:before="120" w:after="120" w:line="240" w:lineRule="auto"/>
        <w:rPr>
          <w:rStyle w:val="font-arial"/>
          <w:rFonts w:cstheme="minorHAnsi"/>
          <w:color w:val="auto"/>
          <w:szCs w:val="22"/>
        </w:rPr>
      </w:pPr>
      <w:r>
        <w:rPr>
          <w:rStyle w:val="font-arial"/>
          <w:rFonts w:cstheme="minorHAnsi"/>
          <w:color w:val="auto"/>
          <w:szCs w:val="22"/>
        </w:rPr>
        <w:t>Ang</w:t>
      </w:r>
      <w:r w:rsidR="000E1386" w:rsidRPr="00411752">
        <w:rPr>
          <w:rStyle w:val="font-arial"/>
          <w:rFonts w:cstheme="minorHAnsi"/>
          <w:color w:val="auto"/>
          <w:szCs w:val="22"/>
        </w:rPr>
        <w:t xml:space="preserve"> Disability Gateway </w:t>
      </w:r>
      <w:r>
        <w:rPr>
          <w:rStyle w:val="font-arial"/>
          <w:rFonts w:cstheme="minorHAnsi"/>
          <w:color w:val="auto"/>
          <w:szCs w:val="22"/>
        </w:rPr>
        <w:t>ay para sa lahat ng mga Australyano na may kapansanan, maging sila ay isang kalahok ng NDIS o hindi</w:t>
      </w:r>
      <w:r w:rsidR="000E1386" w:rsidRPr="00411752">
        <w:rPr>
          <w:rStyle w:val="font-arial"/>
          <w:rFonts w:cstheme="minorHAnsi"/>
          <w:color w:val="auto"/>
          <w:szCs w:val="22"/>
        </w:rPr>
        <w:t>.</w:t>
      </w:r>
      <w:r w:rsidR="000E1386">
        <w:rPr>
          <w:rStyle w:val="font-arial"/>
          <w:rFonts w:cstheme="minorHAnsi"/>
          <w:color w:val="auto"/>
          <w:szCs w:val="22"/>
        </w:rPr>
        <w:t xml:space="preserve"> </w:t>
      </w:r>
    </w:p>
    <w:p w14:paraId="53D0084C" w14:textId="04F0EB92" w:rsidR="00735494" w:rsidRDefault="00B1496B" w:rsidP="00735494">
      <w:pPr>
        <w:pStyle w:val="Heading2"/>
      </w:pPr>
      <w:r>
        <w:t xml:space="preserve">NDIS </w:t>
      </w:r>
      <w:r w:rsidR="00735494">
        <w:t xml:space="preserve">Worker </w:t>
      </w:r>
      <w:r>
        <w:t>S</w:t>
      </w:r>
      <w:r w:rsidR="00735494">
        <w:t>creening</w:t>
      </w:r>
      <w:r>
        <w:t xml:space="preserve"> Check</w:t>
      </w:r>
    </w:p>
    <w:p w14:paraId="23755516" w14:textId="1E10F37C" w:rsidR="0080662B" w:rsidRDefault="003419D6" w:rsidP="00810DCC">
      <w:pPr>
        <w:spacing w:before="120" w:after="120" w:line="240" w:lineRule="auto"/>
        <w:rPr>
          <w:rFonts w:eastAsia="Times New Roman" w:cstheme="minorHAnsi"/>
          <w:color w:val="222222"/>
          <w:lang w:eastAsia="en-AU"/>
        </w:rPr>
      </w:pPr>
      <w:r>
        <w:rPr>
          <w:rFonts w:eastAsia="Times New Roman" w:cstheme="minorHAnsi"/>
          <w:color w:val="222222"/>
          <w:lang w:eastAsia="en-AU"/>
        </w:rPr>
        <w:t>Ang pag-</w:t>
      </w:r>
      <w:r w:rsidR="0080662B" w:rsidRPr="007230FF">
        <w:rPr>
          <w:rFonts w:eastAsia="Times New Roman" w:cstheme="minorHAnsi"/>
          <w:color w:val="222222"/>
          <w:lang w:eastAsia="en-AU"/>
        </w:rPr>
        <w:t>screen</w:t>
      </w:r>
      <w:r>
        <w:rPr>
          <w:rFonts w:eastAsia="Times New Roman" w:cstheme="minorHAnsi"/>
          <w:color w:val="222222"/>
          <w:lang w:eastAsia="en-AU"/>
        </w:rPr>
        <w:t xml:space="preserve"> ng mga manggagawa</w:t>
      </w:r>
      <w:r w:rsidR="0080662B" w:rsidRPr="007230FF">
        <w:rPr>
          <w:rFonts w:eastAsia="Times New Roman" w:cstheme="minorHAnsi"/>
          <w:color w:val="222222"/>
          <w:lang w:eastAsia="en-AU"/>
        </w:rPr>
        <w:t xml:space="preserve"> </w:t>
      </w:r>
      <w:r>
        <w:rPr>
          <w:rFonts w:eastAsia="Times New Roman" w:cstheme="minorHAnsi"/>
          <w:color w:val="222222"/>
          <w:lang w:eastAsia="en-AU"/>
        </w:rPr>
        <w:t xml:space="preserve">ay isang paraan </w:t>
      </w:r>
      <w:r w:rsidR="0064669F">
        <w:rPr>
          <w:rFonts w:eastAsia="Times New Roman" w:cstheme="minorHAnsi"/>
          <w:color w:val="222222"/>
          <w:lang w:eastAsia="en-AU"/>
        </w:rPr>
        <w:t>ng pag-check sa mga manggagawa ng</w:t>
      </w:r>
      <w:r w:rsidR="0080662B" w:rsidRPr="007230FF">
        <w:rPr>
          <w:rFonts w:eastAsia="Times New Roman" w:cstheme="minorHAnsi"/>
          <w:color w:val="222222"/>
          <w:lang w:eastAsia="en-AU"/>
        </w:rPr>
        <w:t xml:space="preserve"> NDIS </w:t>
      </w:r>
      <w:r w:rsidR="0064669F">
        <w:rPr>
          <w:rFonts w:eastAsia="Times New Roman" w:cstheme="minorHAnsi"/>
          <w:color w:val="222222"/>
          <w:lang w:eastAsia="en-AU"/>
        </w:rPr>
        <w:t>upang makatulong na matiyak na hindi sila nagdudulot ng isang mataas na panganib sa mga taong may kapansanan na katrabaho nila.</w:t>
      </w:r>
    </w:p>
    <w:p w14:paraId="0DF340A5" w14:textId="3C335349" w:rsidR="0080662B" w:rsidRDefault="0064669F" w:rsidP="00810DCC">
      <w:pPr>
        <w:spacing w:before="120" w:after="120" w:line="240" w:lineRule="auto"/>
        <w:rPr>
          <w:rFonts w:eastAsia="Times New Roman" w:cstheme="minorHAnsi"/>
          <w:color w:val="222222"/>
          <w:lang w:eastAsia="en-AU"/>
        </w:rPr>
      </w:pPr>
      <w:r>
        <w:rPr>
          <w:rFonts w:eastAsia="Times New Roman" w:cstheme="minorHAnsi"/>
          <w:color w:val="222222"/>
          <w:lang w:eastAsia="en-AU"/>
        </w:rPr>
        <w:t>Noong ika-</w:t>
      </w:r>
      <w:r w:rsidR="0080662B">
        <w:rPr>
          <w:rFonts w:eastAsia="Times New Roman" w:cstheme="minorHAnsi"/>
          <w:color w:val="222222"/>
          <w:lang w:eastAsia="en-AU"/>
        </w:rPr>
        <w:t xml:space="preserve">1 </w:t>
      </w:r>
      <w:r>
        <w:rPr>
          <w:rFonts w:eastAsia="Times New Roman" w:cstheme="minorHAnsi"/>
          <w:color w:val="222222"/>
          <w:lang w:eastAsia="en-AU"/>
        </w:rPr>
        <w:t xml:space="preserve">ng Pebrero </w:t>
      </w:r>
      <w:r w:rsidR="0080662B">
        <w:rPr>
          <w:rFonts w:eastAsia="Times New Roman" w:cstheme="minorHAnsi"/>
          <w:color w:val="222222"/>
          <w:lang w:eastAsia="en-AU"/>
        </w:rPr>
        <w:t xml:space="preserve">2021, </w:t>
      </w:r>
      <w:r>
        <w:rPr>
          <w:rFonts w:eastAsia="Times New Roman" w:cstheme="minorHAnsi"/>
          <w:color w:val="222222"/>
          <w:lang w:eastAsia="en-AU"/>
        </w:rPr>
        <w:t>ang</w:t>
      </w:r>
      <w:r w:rsidR="0080662B">
        <w:rPr>
          <w:rFonts w:eastAsia="Times New Roman" w:cstheme="minorHAnsi"/>
          <w:color w:val="222222"/>
          <w:lang w:eastAsia="en-AU"/>
        </w:rPr>
        <w:t xml:space="preserve"> NDIS Worker Screening Check </w:t>
      </w:r>
      <w:r>
        <w:rPr>
          <w:rFonts w:eastAsia="Times New Roman" w:cstheme="minorHAnsi"/>
          <w:color w:val="222222"/>
          <w:lang w:eastAsia="en-AU"/>
        </w:rPr>
        <w:t>ay nagsimula sa karamihan ng mga estado at teritoryo</w:t>
      </w:r>
      <w:r w:rsidR="0026445B">
        <w:rPr>
          <w:rFonts w:eastAsia="Times New Roman" w:cstheme="minorHAnsi"/>
          <w:color w:val="222222"/>
          <w:lang w:eastAsia="en-AU"/>
        </w:rPr>
        <w:t xml:space="preserve">. </w:t>
      </w:r>
      <w:r>
        <w:rPr>
          <w:rFonts w:eastAsia="Times New Roman" w:cstheme="minorHAnsi"/>
          <w:color w:val="222222"/>
          <w:lang w:eastAsia="en-AU"/>
        </w:rPr>
        <w:t xml:space="preserve">Magsisimula ito sa </w:t>
      </w:r>
      <w:r w:rsidR="0080662B">
        <w:rPr>
          <w:rFonts w:eastAsia="Times New Roman" w:cstheme="minorHAnsi"/>
          <w:color w:val="222222"/>
          <w:lang w:eastAsia="en-AU"/>
        </w:rPr>
        <w:t xml:space="preserve">Northern Territory </w:t>
      </w:r>
      <w:r>
        <w:rPr>
          <w:rFonts w:eastAsia="Times New Roman" w:cstheme="minorHAnsi"/>
          <w:color w:val="222222"/>
          <w:lang w:eastAsia="en-AU"/>
        </w:rPr>
        <w:t>nang hindi lalampas sa ika-</w:t>
      </w:r>
      <w:r w:rsidR="0080662B">
        <w:rPr>
          <w:rFonts w:eastAsia="Times New Roman" w:cstheme="minorHAnsi"/>
          <w:color w:val="222222"/>
          <w:lang w:eastAsia="en-AU"/>
        </w:rPr>
        <w:t xml:space="preserve">1 </w:t>
      </w:r>
      <w:r>
        <w:rPr>
          <w:rFonts w:eastAsia="Times New Roman" w:cstheme="minorHAnsi"/>
          <w:color w:val="222222"/>
          <w:lang w:eastAsia="en-AU"/>
        </w:rPr>
        <w:t>ng Hulyo sa taong ito</w:t>
      </w:r>
      <w:r w:rsidR="0080662B">
        <w:rPr>
          <w:rFonts w:eastAsia="Times New Roman" w:cstheme="minorHAnsi"/>
          <w:color w:val="222222"/>
          <w:lang w:eastAsia="en-AU"/>
        </w:rPr>
        <w:t xml:space="preserve">. </w:t>
      </w:r>
      <w:r>
        <w:rPr>
          <w:rFonts w:eastAsia="Times New Roman" w:cstheme="minorHAnsi"/>
          <w:color w:val="222222"/>
          <w:lang w:eastAsia="en-AU"/>
        </w:rPr>
        <w:t xml:space="preserve">Nangangahulugan ito na ang mga manggagawa ng </w:t>
      </w:r>
      <w:r w:rsidR="0080662B">
        <w:rPr>
          <w:rFonts w:eastAsia="Times New Roman" w:cstheme="minorHAnsi"/>
          <w:color w:val="222222"/>
          <w:lang w:eastAsia="en-AU"/>
        </w:rPr>
        <w:t xml:space="preserve">NDIS </w:t>
      </w:r>
      <w:r>
        <w:rPr>
          <w:rFonts w:eastAsia="Times New Roman" w:cstheme="minorHAnsi"/>
          <w:color w:val="222222"/>
          <w:lang w:eastAsia="en-AU"/>
        </w:rPr>
        <w:t>ay ma-</w:t>
      </w:r>
      <w:r w:rsidR="0080662B">
        <w:rPr>
          <w:rFonts w:eastAsia="Times New Roman" w:cstheme="minorHAnsi"/>
          <w:color w:val="222222"/>
          <w:lang w:eastAsia="en-AU"/>
        </w:rPr>
        <w:t>screen</w:t>
      </w:r>
      <w:r>
        <w:rPr>
          <w:rFonts w:eastAsia="Times New Roman" w:cstheme="minorHAnsi"/>
          <w:color w:val="222222"/>
          <w:lang w:eastAsia="en-AU"/>
        </w:rPr>
        <w:t xml:space="preserve"> sa parehong paraan sa buong Australia</w:t>
      </w:r>
      <w:r w:rsidR="0080662B">
        <w:rPr>
          <w:rFonts w:eastAsia="Times New Roman" w:cstheme="minorHAnsi"/>
          <w:color w:val="222222"/>
          <w:lang w:eastAsia="en-AU"/>
        </w:rPr>
        <w:t>.</w:t>
      </w:r>
    </w:p>
    <w:p w14:paraId="55BBE89C" w14:textId="7705D747" w:rsidR="00810DCC" w:rsidRDefault="0064669F" w:rsidP="00810DCC">
      <w:pPr>
        <w:spacing w:before="120" w:after="120" w:line="240" w:lineRule="auto"/>
        <w:rPr>
          <w:rFonts w:cstheme="minorHAnsi"/>
        </w:rPr>
      </w:pPr>
      <w:r>
        <w:rPr>
          <w:rFonts w:cstheme="minorHAnsi"/>
          <w:b/>
          <w:bCs/>
        </w:rPr>
        <w:t>Kung nakakatanggap ka ng suporta o serbisyo ng NDIS mula sa isang nakarehistrong tagapagbigay ng NDIS</w:t>
      </w:r>
      <w:r w:rsidR="00810DCC">
        <w:rPr>
          <w:rFonts w:eastAsia="Times New Roman" w:cstheme="minorHAnsi"/>
          <w:color w:val="222222"/>
          <w:lang w:eastAsia="en-AU"/>
        </w:rPr>
        <w:t xml:space="preserve">, </w:t>
      </w:r>
      <w:r>
        <w:rPr>
          <w:rFonts w:eastAsia="Times New Roman" w:cstheme="minorHAnsi"/>
          <w:color w:val="222222"/>
          <w:lang w:eastAsia="en-AU"/>
        </w:rPr>
        <w:t xml:space="preserve">ang kanilang mga manggagawa sa </w:t>
      </w:r>
      <w:hyperlink r:id="rId14" w:anchor="ide" w:history="1">
        <w:r>
          <w:rPr>
            <w:rStyle w:val="Hyperlink"/>
            <w:rFonts w:eastAsia="Times New Roman" w:cstheme="minorHAnsi"/>
            <w:lang w:eastAsia="en-AU"/>
          </w:rPr>
          <w:t>ilang mga tungkulin</w:t>
        </w:r>
      </w:hyperlink>
      <w:r w:rsidR="00810DCC" w:rsidRPr="00810DCC">
        <w:rPr>
          <w:rFonts w:eastAsia="Times New Roman" w:cstheme="minorHAnsi"/>
          <w:color w:val="222222"/>
          <w:lang w:eastAsia="en-AU"/>
        </w:rPr>
        <w:t xml:space="preserve"> </w:t>
      </w:r>
      <w:r w:rsidR="00A41D2E">
        <w:rPr>
          <w:rFonts w:eastAsia="Times New Roman" w:cstheme="minorHAnsi"/>
          <w:color w:val="222222"/>
          <w:lang w:eastAsia="en-AU"/>
        </w:rPr>
        <w:t>ay dapat magkaroon ng isang</w:t>
      </w:r>
      <w:r w:rsidR="00810DCC" w:rsidRPr="00810DCC">
        <w:rPr>
          <w:rFonts w:eastAsia="Times New Roman" w:cstheme="minorHAnsi"/>
          <w:color w:val="222222"/>
          <w:lang w:eastAsia="en-AU"/>
        </w:rPr>
        <w:t xml:space="preserve"> NDIS Worker Screening clearance</w:t>
      </w:r>
      <w:r w:rsidR="0026445B">
        <w:rPr>
          <w:rFonts w:eastAsia="Times New Roman" w:cstheme="minorHAnsi"/>
          <w:color w:val="222222"/>
          <w:lang w:eastAsia="en-AU"/>
        </w:rPr>
        <w:t xml:space="preserve"> </w:t>
      </w:r>
      <w:r w:rsidR="00A41D2E">
        <w:rPr>
          <w:rFonts w:eastAsia="Times New Roman" w:cstheme="minorHAnsi"/>
          <w:color w:val="222222"/>
          <w:lang w:eastAsia="en-AU"/>
        </w:rPr>
        <w:t>o</w:t>
      </w:r>
      <w:r w:rsidR="0026445B">
        <w:rPr>
          <w:rFonts w:eastAsia="Times New Roman" w:cstheme="minorHAnsi"/>
          <w:color w:val="222222"/>
          <w:lang w:eastAsia="en-AU"/>
        </w:rPr>
        <w:t xml:space="preserve"> </w:t>
      </w:r>
      <w:hyperlink r:id="rId15" w:history="1">
        <w:r w:rsidR="0026445B" w:rsidRPr="0026445B">
          <w:rPr>
            <w:rStyle w:val="Hyperlink"/>
            <w:rFonts w:eastAsia="Times New Roman" w:cstheme="minorHAnsi"/>
            <w:lang w:eastAsia="en-AU"/>
          </w:rPr>
          <w:t>acceptable check</w:t>
        </w:r>
      </w:hyperlink>
      <w:r w:rsidR="00810DCC" w:rsidRPr="00810DCC">
        <w:rPr>
          <w:rFonts w:eastAsia="Times New Roman" w:cstheme="minorHAnsi"/>
          <w:color w:val="222222"/>
          <w:lang w:eastAsia="en-AU"/>
        </w:rPr>
        <w:t xml:space="preserve">. </w:t>
      </w:r>
      <w:r w:rsidR="00A41D2E">
        <w:rPr>
          <w:rFonts w:cstheme="minorHAnsi"/>
        </w:rPr>
        <w:t>Ito ang batas</w:t>
      </w:r>
      <w:r w:rsidR="00810DCC" w:rsidRPr="00810DCC">
        <w:rPr>
          <w:rFonts w:cstheme="minorHAnsi"/>
        </w:rPr>
        <w:t xml:space="preserve">. </w:t>
      </w:r>
    </w:p>
    <w:p w14:paraId="788E5239" w14:textId="2E66D7B3" w:rsidR="00FB0C8C" w:rsidRDefault="00A41D2E" w:rsidP="00810DCC">
      <w:pPr>
        <w:spacing w:before="120" w:after="120" w:line="240" w:lineRule="auto"/>
      </w:pPr>
      <w:r>
        <w:rPr>
          <w:b/>
          <w:bCs/>
          <w:color w:val="000000"/>
        </w:rPr>
        <w:t xml:space="preserve">Kung pinangangasiwaan mo mismo ang lahat o bahagi ng iyong plano, </w:t>
      </w:r>
      <w:r>
        <w:rPr>
          <w:bCs/>
          <w:color w:val="000000"/>
        </w:rPr>
        <w:t xml:space="preserve">maari kang humiling samga hindi nakarehistrong tagapagbigay at mga manggagawa na nagbibigay sa iyo ng mga suporta at serbisyo ng NDIS na kumuha ng isang </w:t>
      </w:r>
      <w:r w:rsidR="00FB0C8C">
        <w:rPr>
          <w:color w:val="000000"/>
        </w:rPr>
        <w:t xml:space="preserve">NDIS Worker Screening </w:t>
      </w:r>
      <w:r w:rsidR="00FB0C8C">
        <w:t xml:space="preserve">clearance. </w:t>
      </w:r>
    </w:p>
    <w:p w14:paraId="06F56014" w14:textId="380695B5" w:rsidR="00FB0C8C" w:rsidRDefault="00A41D2E" w:rsidP="00810DCC">
      <w:pPr>
        <w:spacing w:before="120" w:after="120" w:line="240" w:lineRule="auto"/>
      </w:pPr>
      <w:r>
        <w:t xml:space="preserve">Upang matingnan ang </w:t>
      </w:r>
      <w:r w:rsidR="0026445B">
        <w:t xml:space="preserve">clearance status </w:t>
      </w:r>
      <w:r>
        <w:t>ng iyong mga manggagawa</w:t>
      </w:r>
      <w:r w:rsidR="0026445B">
        <w:t xml:space="preserve">, </w:t>
      </w:r>
      <w:r>
        <w:t>maaaring kailanganin mo na</w:t>
      </w:r>
      <w:r w:rsidR="00FB0C8C">
        <w:t xml:space="preserve"> </w:t>
      </w:r>
      <w:hyperlink r:id="rId16" w:history="1">
        <w:r>
          <w:rPr>
            <w:rStyle w:val="Hyperlink"/>
          </w:rPr>
          <w:t>mag-apply para sa pag-access sa NDIS Worker Screening Database</w:t>
        </w:r>
      </w:hyperlink>
      <w:r w:rsidR="00FB0C8C">
        <w:t xml:space="preserve">. </w:t>
      </w:r>
    </w:p>
    <w:p w14:paraId="75992606" w14:textId="318DBE2C" w:rsidR="00FB0C8C" w:rsidRPr="000E1386" w:rsidRDefault="00A41D2E" w:rsidP="000E1386">
      <w:pPr>
        <w:spacing w:before="120" w:after="120" w:line="240" w:lineRule="auto"/>
      </w:pPr>
      <w:r>
        <w:t>Bisitahin ang website ng</w:t>
      </w:r>
      <w:r w:rsidR="00810DCC">
        <w:t xml:space="preserve"> </w:t>
      </w:r>
      <w:hyperlink r:id="rId17" w:history="1">
        <w:r w:rsidR="00810DCC" w:rsidRPr="00CD69C7">
          <w:rPr>
            <w:rStyle w:val="Hyperlink"/>
          </w:rPr>
          <w:t>NDIS Commission</w:t>
        </w:r>
      </w:hyperlink>
      <w:r w:rsidR="00810DCC">
        <w:t xml:space="preserve"> </w:t>
      </w:r>
      <w:r w:rsidR="007A5CA0">
        <w:t>upang malaman ang higit pa</w:t>
      </w:r>
      <w:r w:rsidR="00810DCC">
        <w:t xml:space="preserve">. </w:t>
      </w:r>
    </w:p>
    <w:p w14:paraId="4D3F7675" w14:textId="542BC576" w:rsidR="00735494" w:rsidRDefault="00735494" w:rsidP="00735494">
      <w:pPr>
        <w:pStyle w:val="Heading2"/>
      </w:pPr>
      <w:r>
        <w:t>Provider practice alerts</w:t>
      </w:r>
    </w:p>
    <w:p w14:paraId="589ED234" w14:textId="4F0B8611" w:rsidR="00B1496B" w:rsidRPr="00B1496B" w:rsidRDefault="007A5CA0" w:rsidP="00B1496B">
      <w:pPr>
        <w:pStyle w:val="Default"/>
        <w:spacing w:before="120" w:after="120"/>
        <w:contextualSpacing/>
        <w:rPr>
          <w:rFonts w:asciiTheme="minorHAnsi" w:eastAsiaTheme="minorHAnsi" w:hAnsiTheme="minorHAnsi" w:cstheme="minorHAnsi"/>
          <w:color w:val="000000" w:themeColor="text1"/>
          <w:sz w:val="22"/>
          <w:szCs w:val="22"/>
          <w:lang w:eastAsia="en-US" w:bidi="ar-SA"/>
        </w:rPr>
      </w:pPr>
      <w:bookmarkStart w:id="1" w:name="_Resources_for_people"/>
      <w:bookmarkStart w:id="2" w:name="_Important_resources_for"/>
      <w:bookmarkStart w:id="3" w:name="_Making_a_complaint"/>
      <w:bookmarkStart w:id="4" w:name="_Participant_welcome_pack"/>
      <w:bookmarkStart w:id="5" w:name="_Coronavirus_(COVID-19)_resources"/>
      <w:bookmarkStart w:id="6" w:name="_Current_work_for"/>
      <w:bookmarkStart w:id="7" w:name="_How_to_contact"/>
      <w:bookmarkEnd w:id="1"/>
      <w:bookmarkEnd w:id="2"/>
      <w:bookmarkEnd w:id="3"/>
      <w:bookmarkEnd w:id="4"/>
      <w:bookmarkEnd w:id="5"/>
      <w:bookmarkEnd w:id="6"/>
      <w:bookmarkEnd w:id="7"/>
      <w:r>
        <w:rPr>
          <w:rFonts w:asciiTheme="minorHAnsi" w:eastAsiaTheme="minorHAnsi" w:hAnsiTheme="minorHAnsi" w:cstheme="minorHAnsi"/>
          <w:color w:val="000000" w:themeColor="text1"/>
          <w:sz w:val="22"/>
          <w:szCs w:val="22"/>
          <w:lang w:eastAsia="en-US" w:bidi="ar-SA"/>
        </w:rPr>
        <w:t xml:space="preserve">Naglathala kami ng mga bagong </w:t>
      </w:r>
      <w:r w:rsidR="00DD23A5">
        <w:rPr>
          <w:rFonts w:asciiTheme="minorHAnsi" w:eastAsiaTheme="minorHAnsi" w:hAnsiTheme="minorHAnsi" w:cstheme="minorHAnsi"/>
          <w:color w:val="000000" w:themeColor="text1"/>
          <w:sz w:val="22"/>
          <w:szCs w:val="22"/>
          <w:lang w:eastAsia="en-US" w:bidi="ar-SA"/>
        </w:rPr>
        <w:t xml:space="preserve">fact sheet </w:t>
      </w:r>
      <w:r>
        <w:rPr>
          <w:rFonts w:asciiTheme="minorHAnsi" w:eastAsiaTheme="minorHAnsi" w:hAnsiTheme="minorHAnsi" w:cstheme="minorHAnsi"/>
          <w:color w:val="000000" w:themeColor="text1"/>
          <w:sz w:val="22"/>
          <w:szCs w:val="22"/>
          <w:lang w:eastAsia="en-US" w:bidi="ar-SA"/>
        </w:rPr>
        <w:t>para sa mga tagapagbigay ng NDIS upang matulungan silang mapigalan ang mga maiiwasang pagkamatay ng mga taong may kapansanan na binibigyan nila ng suporta</w:t>
      </w:r>
      <w:r w:rsidR="00DD23A5">
        <w:rPr>
          <w:rFonts w:asciiTheme="minorHAnsi" w:eastAsiaTheme="minorHAnsi" w:hAnsiTheme="minorHAnsi" w:cstheme="minorHAnsi"/>
          <w:color w:val="000000" w:themeColor="text1"/>
          <w:sz w:val="22"/>
          <w:szCs w:val="22"/>
          <w:lang w:eastAsia="en-US" w:bidi="ar-SA"/>
        </w:rPr>
        <w:t xml:space="preserve">. </w:t>
      </w:r>
      <w:r>
        <w:rPr>
          <w:rFonts w:asciiTheme="minorHAnsi" w:eastAsiaTheme="minorHAnsi" w:hAnsiTheme="minorHAnsi" w:cstheme="minorHAnsi"/>
          <w:color w:val="000000" w:themeColor="text1"/>
          <w:sz w:val="22"/>
          <w:szCs w:val="22"/>
          <w:lang w:eastAsia="en-US" w:bidi="ar-SA"/>
        </w:rPr>
        <w:t xml:space="preserve">Ang mga </w:t>
      </w:r>
      <w:r w:rsidR="00DD23A5">
        <w:rPr>
          <w:rFonts w:asciiTheme="minorHAnsi" w:eastAsiaTheme="minorHAnsi" w:hAnsiTheme="minorHAnsi" w:cstheme="minorHAnsi"/>
          <w:color w:val="000000" w:themeColor="text1"/>
          <w:sz w:val="22"/>
          <w:szCs w:val="22"/>
          <w:lang w:eastAsia="en-US" w:bidi="ar-SA"/>
        </w:rPr>
        <w:t>fact sheet</w:t>
      </w:r>
      <w:r>
        <w:rPr>
          <w:rFonts w:asciiTheme="minorHAnsi" w:eastAsiaTheme="minorHAnsi" w:hAnsiTheme="minorHAnsi" w:cstheme="minorHAnsi"/>
          <w:color w:val="000000" w:themeColor="text1"/>
          <w:sz w:val="22"/>
          <w:szCs w:val="22"/>
          <w:lang w:eastAsia="en-US" w:bidi="ar-SA"/>
        </w:rPr>
        <w:t xml:space="preserve"> ay tungkol sa</w:t>
      </w:r>
      <w:r w:rsidR="00B1496B" w:rsidRPr="00B1496B">
        <w:rPr>
          <w:rFonts w:asciiTheme="minorHAnsi" w:eastAsiaTheme="minorHAnsi" w:hAnsiTheme="minorHAnsi" w:cstheme="minorHAnsi"/>
          <w:color w:val="000000" w:themeColor="text1"/>
          <w:sz w:val="22"/>
          <w:szCs w:val="22"/>
          <w:lang w:eastAsia="en-US" w:bidi="ar-SA"/>
        </w:rPr>
        <w:t>:</w:t>
      </w:r>
    </w:p>
    <w:p w14:paraId="5FF30488" w14:textId="4A05FE5A" w:rsidR="00B1496B" w:rsidRPr="00B1496B" w:rsidRDefault="00203D5B" w:rsidP="00B1496B">
      <w:pPr>
        <w:pStyle w:val="Bullet1"/>
        <w:numPr>
          <w:ilvl w:val="0"/>
          <w:numId w:val="18"/>
        </w:numPr>
        <w:spacing w:before="120" w:after="120" w:line="240" w:lineRule="auto"/>
        <w:contextualSpacing/>
        <w:rPr>
          <w:rFonts w:cstheme="minorHAnsi"/>
          <w:szCs w:val="22"/>
        </w:rPr>
      </w:pPr>
      <w:hyperlink r:id="rId18" w:history="1">
        <w:r w:rsidR="007A5CA0">
          <w:rPr>
            <w:rStyle w:val="Hyperlink"/>
            <w:rFonts w:cstheme="minorHAnsi"/>
            <w:color w:val="6097AB"/>
            <w:szCs w:val="22"/>
          </w:rPr>
          <w:t>Dysphagia, ligtas na paglunok at pamamahala ng oras ng pagkain</w:t>
        </w:r>
      </w:hyperlink>
    </w:p>
    <w:p w14:paraId="0901C7FA" w14:textId="076B9CBC" w:rsidR="00B1496B" w:rsidRPr="00B1496B" w:rsidRDefault="00203D5B" w:rsidP="00B1496B">
      <w:pPr>
        <w:pStyle w:val="Bullet1"/>
        <w:numPr>
          <w:ilvl w:val="0"/>
          <w:numId w:val="18"/>
        </w:numPr>
        <w:spacing w:before="120" w:after="120" w:line="240" w:lineRule="auto"/>
        <w:contextualSpacing/>
        <w:rPr>
          <w:rFonts w:cstheme="minorHAnsi"/>
          <w:szCs w:val="22"/>
        </w:rPr>
      </w:pPr>
      <w:hyperlink r:id="rId19" w:history="1">
        <w:r w:rsidR="007A5CA0">
          <w:rPr>
            <w:rStyle w:val="Hyperlink"/>
            <w:rFonts w:cstheme="minorHAnsi"/>
            <w:color w:val="6097AB"/>
            <w:szCs w:val="22"/>
          </w:rPr>
          <w:t>Pangangasiwa ng Epilepsy</w:t>
        </w:r>
      </w:hyperlink>
    </w:p>
    <w:p w14:paraId="24616AE2" w14:textId="7B2BB764" w:rsidR="00B1496B" w:rsidRPr="00B1496B" w:rsidRDefault="00203D5B" w:rsidP="00B1496B">
      <w:pPr>
        <w:pStyle w:val="Bullet1"/>
        <w:numPr>
          <w:ilvl w:val="0"/>
          <w:numId w:val="18"/>
        </w:numPr>
        <w:spacing w:before="120" w:after="120" w:line="240" w:lineRule="auto"/>
        <w:contextualSpacing/>
        <w:rPr>
          <w:rFonts w:cstheme="minorHAnsi"/>
          <w:szCs w:val="22"/>
        </w:rPr>
      </w:pPr>
      <w:hyperlink r:id="rId20" w:history="1">
        <w:r w:rsidR="007A5CA0">
          <w:rPr>
            <w:rStyle w:val="Hyperlink"/>
            <w:rFonts w:cstheme="minorHAnsi"/>
            <w:color w:val="6097AB"/>
            <w:szCs w:val="22"/>
          </w:rPr>
          <w:t>Mga gamot na nauugnay sa mga problema sa paglunok</w:t>
        </w:r>
      </w:hyperlink>
    </w:p>
    <w:p w14:paraId="484E2842" w14:textId="77777777" w:rsidR="00B1496B" w:rsidRPr="00B1496B" w:rsidRDefault="00203D5B" w:rsidP="00B1496B">
      <w:pPr>
        <w:pStyle w:val="Bullet1"/>
        <w:numPr>
          <w:ilvl w:val="0"/>
          <w:numId w:val="18"/>
        </w:numPr>
        <w:spacing w:before="120" w:after="120" w:line="240" w:lineRule="auto"/>
        <w:contextualSpacing/>
        <w:rPr>
          <w:rFonts w:cstheme="minorHAnsi"/>
          <w:szCs w:val="22"/>
        </w:rPr>
      </w:pPr>
      <w:hyperlink r:id="rId21" w:history="1">
        <w:r w:rsidR="00B1496B" w:rsidRPr="00B1496B">
          <w:rPr>
            <w:rStyle w:val="Hyperlink"/>
            <w:rFonts w:cstheme="minorHAnsi"/>
            <w:color w:val="6097AB"/>
            <w:szCs w:val="22"/>
          </w:rPr>
          <w:t>Polypharmacy</w:t>
        </w:r>
      </w:hyperlink>
    </w:p>
    <w:p w14:paraId="796B42BE" w14:textId="3154F477" w:rsidR="00B1496B" w:rsidRPr="00B1496B" w:rsidRDefault="00203D5B" w:rsidP="00B1496B">
      <w:pPr>
        <w:pStyle w:val="Bullet1"/>
        <w:numPr>
          <w:ilvl w:val="0"/>
          <w:numId w:val="18"/>
        </w:numPr>
        <w:spacing w:before="120" w:after="120" w:line="240" w:lineRule="auto"/>
        <w:contextualSpacing/>
        <w:rPr>
          <w:rFonts w:cstheme="minorHAnsi"/>
          <w:szCs w:val="22"/>
        </w:rPr>
      </w:pPr>
      <w:hyperlink r:id="rId22" w:history="1">
        <w:r w:rsidR="00F91192">
          <w:rPr>
            <w:rStyle w:val="Hyperlink"/>
            <w:rFonts w:cstheme="minorHAnsi"/>
            <w:color w:val="6097AB"/>
            <w:szCs w:val="22"/>
          </w:rPr>
          <w:t>Mga paglipat ng pangangalaga sa pagitan ng mga serbisyo sa kapansanan at mga ospital</w:t>
        </w:r>
      </w:hyperlink>
    </w:p>
    <w:p w14:paraId="22EC59E7" w14:textId="214718A3" w:rsidR="00B1496B" w:rsidRPr="00B1496B" w:rsidRDefault="00F91192" w:rsidP="00B1496B">
      <w:pPr>
        <w:spacing w:before="120" w:after="120" w:line="240" w:lineRule="auto"/>
        <w:rPr>
          <w:rFonts w:cstheme="minorHAnsi"/>
          <w:color w:val="auto"/>
          <w:szCs w:val="22"/>
        </w:rPr>
      </w:pPr>
      <w:r>
        <w:rPr>
          <w:rStyle w:val="font-arial"/>
          <w:rFonts w:cstheme="minorHAnsi"/>
          <w:color w:val="auto"/>
          <w:szCs w:val="22"/>
        </w:rPr>
        <w:t>Ang bawat fact sheet ay nagpapaliwanag sa mga panganib na nauugnay sa paksa at mga bagay na dapat dapat gawin ng mga tagapagbigay at ng kanilang mga manggagawa upang pangasiwaan ang mga panganib na iyon upang suportahan ang nagpapatuloy na kalusugan, kaligtasan at kabutihan ng mga taong may kapansanan</w:t>
      </w:r>
      <w:r w:rsidR="006D0EAF">
        <w:rPr>
          <w:rStyle w:val="font-arial"/>
          <w:rFonts w:cstheme="minorHAnsi"/>
          <w:color w:val="auto"/>
          <w:szCs w:val="22"/>
        </w:rPr>
        <w:t>.</w:t>
      </w:r>
    </w:p>
    <w:p w14:paraId="6041B587" w14:textId="5866A911" w:rsidR="00B1496B" w:rsidRPr="00B1496B" w:rsidRDefault="00F91192" w:rsidP="00B1496B">
      <w:pPr>
        <w:spacing w:before="120" w:after="120" w:line="240" w:lineRule="auto"/>
        <w:rPr>
          <w:rFonts w:cstheme="minorHAnsi"/>
          <w:szCs w:val="22"/>
        </w:rPr>
      </w:pPr>
      <w:r>
        <w:rPr>
          <w:rStyle w:val="font-arial"/>
          <w:rFonts w:cstheme="minorHAnsi"/>
          <w:color w:val="auto"/>
          <w:szCs w:val="22"/>
        </w:rPr>
        <w:t xml:space="preserve">Binuo namin ang mga mapagkukunang ito bilang tugon sa pananaliksik na isinagawa ni Professor Julian Trollor sa </w:t>
      </w:r>
      <w:hyperlink r:id="rId23" w:history="1">
        <w:r>
          <w:rPr>
            <w:rStyle w:val="Hyperlink"/>
            <w:rFonts w:cstheme="minorHAnsi"/>
            <w:color w:val="6097AB"/>
            <w:szCs w:val="22"/>
          </w:rPr>
          <w:t>mga sanhi at nagbibigay-sanhi sa mga pagkamatay ng mga taong may kapansanan.</w:t>
        </w:r>
      </w:hyperlink>
      <w:r w:rsidR="00B1496B" w:rsidRPr="00B1496B">
        <w:rPr>
          <w:rStyle w:val="font-arial"/>
          <w:rFonts w:cstheme="minorHAnsi"/>
          <w:color w:val="565656"/>
          <w:szCs w:val="22"/>
        </w:rPr>
        <w:t>.</w:t>
      </w:r>
    </w:p>
    <w:p w14:paraId="7990B0BF" w14:textId="0C7E8F03" w:rsidR="00952230" w:rsidRDefault="00922913" w:rsidP="00952230">
      <w:pPr>
        <w:pStyle w:val="Heading2"/>
      </w:pPr>
      <w:r>
        <w:t xml:space="preserve">Mga mapagkukunan para sa mga kalahok na </w:t>
      </w:r>
      <w:r w:rsidR="00810DCC">
        <w:t>Aboriginal a</w:t>
      </w:r>
      <w:r>
        <w:t>t</w:t>
      </w:r>
      <w:r w:rsidR="00810DCC">
        <w:t xml:space="preserve"> Torres Strait Islander</w:t>
      </w:r>
    </w:p>
    <w:p w14:paraId="3ED99A87" w14:textId="03CDCC9A" w:rsidR="00952230" w:rsidRDefault="00922913" w:rsidP="00810DCC">
      <w:pPr>
        <w:spacing w:before="120" w:after="120"/>
      </w:pPr>
      <w:r>
        <w:t>Siguraduhing lahat ng mga kalahok ng NDIS ay nauunawaan ang kanilang karapatan sa ilalim ng NDIS ay susi sa ginagawa namin at kung sino kami. Sa pag-iisip na ito, bumubuo kami ng mga bagong materyales na partikular na idinisenyo para sa mga kalahok ng NDIS na mga First Nation</w:t>
      </w:r>
      <w:r w:rsidR="00952230">
        <w:t xml:space="preserve">. </w:t>
      </w:r>
    </w:p>
    <w:p w14:paraId="3D0A12B9" w14:textId="38D776BE" w:rsidR="00952230" w:rsidRDefault="00CE6407" w:rsidP="00810DCC">
      <w:pPr>
        <w:spacing w:before="120" w:after="120"/>
      </w:pPr>
      <w:r>
        <w:t xml:space="preserve">Ang unang yugto ng proyektong ito ay upang lumikha ng isang bersyon ng aming </w:t>
      </w:r>
      <w:hyperlink r:id="rId24" w:history="1">
        <w:r w:rsidR="00693052" w:rsidRPr="00693052">
          <w:rPr>
            <w:rStyle w:val="Hyperlink"/>
          </w:rPr>
          <w:t>Participant Welcome Pack</w:t>
        </w:r>
      </w:hyperlink>
      <w:r w:rsidR="00693052">
        <w:t xml:space="preserve"> </w:t>
      </w:r>
      <w:r>
        <w:t>para sa mga</w:t>
      </w:r>
      <w:r w:rsidR="00693052">
        <w:t xml:space="preserve"> Aboriginal </w:t>
      </w:r>
      <w:r>
        <w:t>at</w:t>
      </w:r>
      <w:r w:rsidR="00693052">
        <w:t xml:space="preserve"> </w:t>
      </w:r>
      <w:r w:rsidR="00987AC1">
        <w:t xml:space="preserve">mga </w:t>
      </w:r>
      <w:r w:rsidR="00693052">
        <w:t>Torres Strait Islander.</w:t>
      </w:r>
      <w:r w:rsidR="00952230">
        <w:t xml:space="preserve"> </w:t>
      </w:r>
      <w:r w:rsidR="00987AC1">
        <w:t xml:space="preserve">Isang kumpanya ng komunikasyon na ang may-ari ay Aboriginal ay bumuo sa </w:t>
      </w:r>
      <w:r w:rsidR="00693052">
        <w:t>Pack</w:t>
      </w:r>
      <w:r w:rsidR="00952230">
        <w:t xml:space="preserve">, </w:t>
      </w:r>
      <w:r w:rsidR="00987AC1">
        <w:t xml:space="preserve">sa konsultasyon na kasama ang mga kalahok, manggagawa at tagapag-alaga na </w:t>
      </w:r>
      <w:r w:rsidR="00952230">
        <w:t xml:space="preserve">Aboriginal </w:t>
      </w:r>
      <w:r w:rsidR="00987AC1">
        <w:t>at</w:t>
      </w:r>
      <w:r w:rsidR="00952230">
        <w:t xml:space="preserve"> Torres Strait Islander. </w:t>
      </w:r>
    </w:p>
    <w:p w14:paraId="1D516063" w14:textId="14F88AD2" w:rsidR="00693052" w:rsidRDefault="00987AC1" w:rsidP="00810DCC">
      <w:pPr>
        <w:spacing w:before="120" w:after="120"/>
      </w:pPr>
      <w:r>
        <w:t>Kami ay bumubuo ng karagdagang mga mapagkukunan para sa mga taong</w:t>
      </w:r>
      <w:r w:rsidR="00693052">
        <w:t xml:space="preserve"> Aboriginal </w:t>
      </w:r>
      <w:r>
        <w:t>at</w:t>
      </w:r>
      <w:r w:rsidR="00693052">
        <w:t xml:space="preserve"> Torres Strait Islander, </w:t>
      </w:r>
      <w:r>
        <w:t>at ipapahayag ang mga ito sa mga hinaharap na paglalathala ng</w:t>
      </w:r>
      <w:r w:rsidR="00693052">
        <w:t xml:space="preserve"> SAFEGuard.</w:t>
      </w:r>
    </w:p>
    <w:p w14:paraId="4A083DFF" w14:textId="4E0A6095" w:rsidR="00952230" w:rsidRPr="00563ECC" w:rsidRDefault="008B0EAC" w:rsidP="00952230">
      <w:pPr>
        <w:pStyle w:val="Heading2"/>
      </w:pPr>
      <w:r>
        <w:t xml:space="preserve">Batas sa </w:t>
      </w:r>
      <w:r w:rsidR="00AC5BF9">
        <w:t>Mamimili</w:t>
      </w:r>
      <w:r w:rsidR="00952230" w:rsidRPr="00563ECC">
        <w:t xml:space="preserve"> </w:t>
      </w:r>
      <w:r>
        <w:t>ng Australia</w:t>
      </w:r>
      <w:r w:rsidR="00952230" w:rsidRPr="00563ECC">
        <w:t xml:space="preserve"> </w:t>
      </w:r>
      <w:r w:rsidR="004C57C3">
        <w:t xml:space="preserve">(Australian Consumer Law) </w:t>
      </w:r>
      <w:r>
        <w:t>at ang</w:t>
      </w:r>
      <w:r w:rsidR="00952230" w:rsidRPr="00563ECC">
        <w:t xml:space="preserve"> Code of Conduct</w:t>
      </w:r>
      <w:r>
        <w:t xml:space="preserve"> ng NDIS</w:t>
      </w:r>
    </w:p>
    <w:p w14:paraId="5774E2F3" w14:textId="043C28AD" w:rsidR="00563ECC" w:rsidRPr="00FA511F" w:rsidRDefault="008B0EAC" w:rsidP="00507F33">
      <w:pPr>
        <w:spacing w:before="120" w:after="120"/>
        <w:rPr>
          <w:color w:val="auto"/>
        </w:rPr>
      </w:pPr>
      <w:r>
        <w:rPr>
          <w:color w:val="auto"/>
        </w:rPr>
        <w:t xml:space="preserve">Maaaring alam mo na lahat ng mga tagapagbigay ng NDIS at mga manggagawa ay dapat sumunod sa </w:t>
      </w:r>
      <w:r w:rsidR="00FA511F" w:rsidRPr="00FA511F">
        <w:rPr>
          <w:color w:val="auto"/>
        </w:rPr>
        <w:t>NDIS Code of Conduct</w:t>
      </w:r>
      <w:r w:rsidR="00FA511F">
        <w:rPr>
          <w:color w:val="auto"/>
        </w:rPr>
        <w:t xml:space="preserve">, </w:t>
      </w:r>
      <w:r>
        <w:rPr>
          <w:color w:val="auto"/>
        </w:rPr>
        <w:t xml:space="preserve">ngunit maaaring hindi mo alam na mayroon ka ring mga karapatan sa ilalim ng Batas sa </w:t>
      </w:r>
      <w:r w:rsidR="00AC5BF9">
        <w:rPr>
          <w:color w:val="auto"/>
        </w:rPr>
        <w:t>Mamimili</w:t>
      </w:r>
      <w:r>
        <w:rPr>
          <w:color w:val="auto"/>
        </w:rPr>
        <w:t xml:space="preserve"> ng Australia (</w:t>
      </w:r>
      <w:r w:rsidR="00563ECC" w:rsidRPr="00FA511F">
        <w:rPr>
          <w:color w:val="auto"/>
        </w:rPr>
        <w:t>Australian Consumer Law</w:t>
      </w:r>
      <w:r>
        <w:rPr>
          <w:color w:val="auto"/>
        </w:rPr>
        <w:t>)</w:t>
      </w:r>
      <w:r w:rsidR="00563ECC" w:rsidRPr="00FA511F">
        <w:rPr>
          <w:i/>
          <w:color w:val="auto"/>
        </w:rPr>
        <w:t xml:space="preserve">. </w:t>
      </w:r>
      <w:r>
        <w:rPr>
          <w:color w:val="auto"/>
        </w:rPr>
        <w:t xml:space="preserve">Kapag pumasok ka sa mga kasunduan para sa mga serbisyo at suporta ng NDIS, o </w:t>
      </w:r>
      <w:r w:rsidR="00AC5BF9">
        <w:rPr>
          <w:color w:val="auto"/>
        </w:rPr>
        <w:t>bumili ng mga paninda tulad ng isang wheelchair, ikaw ay isang mamimili ng mga serbisyo, pagsuporta at panindang iyon. Ang</w:t>
      </w:r>
      <w:r w:rsidR="00563ECC" w:rsidRPr="00FA511F">
        <w:rPr>
          <w:color w:val="auto"/>
        </w:rPr>
        <w:t xml:space="preserve"> </w:t>
      </w:r>
      <w:r w:rsidR="00AC5BF9">
        <w:rPr>
          <w:color w:val="auto"/>
        </w:rPr>
        <w:t xml:space="preserve">Batas sa Mamimili ng Australia ay nangangailangan sa lahat ng mga negosyo na nagbibigay ng mga serbisyo at paninda sa mga mamimili, na kumilos nang wasto, at hindi linlangin ang mga tao tungkol sa kasunduan  o mga serbisyo, </w:t>
      </w:r>
      <w:r w:rsidR="006421C3">
        <w:rPr>
          <w:color w:val="auto"/>
        </w:rPr>
        <w:t>pag</w:t>
      </w:r>
      <w:r w:rsidR="00AC5BF9">
        <w:rPr>
          <w:color w:val="auto"/>
        </w:rPr>
        <w:t>suporta at mga kalakal na ibinibigay nila</w:t>
      </w:r>
      <w:r w:rsidR="00563ECC" w:rsidRPr="00FA511F">
        <w:rPr>
          <w:color w:val="auto"/>
        </w:rPr>
        <w:t>.</w:t>
      </w:r>
    </w:p>
    <w:p w14:paraId="772A3CAB" w14:textId="249FB368" w:rsidR="00FA511F" w:rsidRDefault="00AC5BF9" w:rsidP="00507F33">
      <w:pPr>
        <w:spacing w:before="120" w:after="120"/>
        <w:rPr>
          <w:color w:val="auto"/>
        </w:rPr>
      </w:pPr>
      <w:r>
        <w:rPr>
          <w:color w:val="auto"/>
        </w:rPr>
        <w:t>Ang</w:t>
      </w:r>
      <w:r w:rsidR="00FA511F" w:rsidRPr="00FA511F">
        <w:rPr>
          <w:color w:val="auto"/>
        </w:rPr>
        <w:t xml:space="preserve"> NDIS Commission, </w:t>
      </w:r>
      <w:r>
        <w:rPr>
          <w:color w:val="auto"/>
        </w:rPr>
        <w:t>ang</w:t>
      </w:r>
      <w:r w:rsidR="00FA511F" w:rsidRPr="00FA511F">
        <w:rPr>
          <w:color w:val="auto"/>
        </w:rPr>
        <w:t xml:space="preserve"> Australian Competition and Consumer Commission (ACCC), </w:t>
      </w:r>
      <w:r>
        <w:rPr>
          <w:color w:val="auto"/>
        </w:rPr>
        <w:t>at ang</w:t>
      </w:r>
      <w:r w:rsidR="00FA511F" w:rsidRPr="00FA511F">
        <w:rPr>
          <w:color w:val="auto"/>
        </w:rPr>
        <w:t xml:space="preserve"> NDIA </w:t>
      </w:r>
      <w:r>
        <w:rPr>
          <w:color w:val="auto"/>
        </w:rPr>
        <w:t>ay</w:t>
      </w:r>
      <w:r w:rsidR="00FA511F">
        <w:rPr>
          <w:color w:val="1F497D"/>
        </w:rPr>
        <w:t xml:space="preserve"> </w:t>
      </w:r>
      <w:hyperlink r:id="rId25" w:history="1">
        <w:r>
          <w:rPr>
            <w:rStyle w:val="Hyperlink"/>
          </w:rPr>
          <w:t>magkasamang sumulat sa lahat ng mga tagapagbigay ng NDIS</w:t>
        </w:r>
      </w:hyperlink>
      <w:r w:rsidR="00FA511F" w:rsidRPr="00FA511F">
        <w:rPr>
          <w:color w:val="auto"/>
        </w:rPr>
        <w:t xml:space="preserve"> </w:t>
      </w:r>
      <w:r w:rsidR="006421C3">
        <w:rPr>
          <w:color w:val="auto"/>
        </w:rPr>
        <w:t xml:space="preserve">upang paaalalahanan sila sa kanilang mga obligasyon sa ilalim ng </w:t>
      </w:r>
      <w:r w:rsidR="00FA511F" w:rsidRPr="00FA511F">
        <w:rPr>
          <w:color w:val="auto"/>
        </w:rPr>
        <w:t>NDIS Code of Conduct a</w:t>
      </w:r>
      <w:r w:rsidR="006421C3">
        <w:rPr>
          <w:color w:val="auto"/>
        </w:rPr>
        <w:t>t ng</w:t>
      </w:r>
      <w:r w:rsidR="00FA511F" w:rsidRPr="00FA511F">
        <w:rPr>
          <w:color w:val="auto"/>
        </w:rPr>
        <w:t xml:space="preserve"> Australian Consumer Law </w:t>
      </w:r>
      <w:r w:rsidR="006421C3">
        <w:rPr>
          <w:color w:val="auto"/>
        </w:rPr>
        <w:t xml:space="preserve">na nalalapat sa mga kasunduan na ginawa o mga serbisyo, pagsuporta at mga kalakal na ibinibigay sa mga kalahok ng </w:t>
      </w:r>
      <w:r w:rsidR="00FA511F" w:rsidRPr="00FA511F">
        <w:rPr>
          <w:color w:val="auto"/>
        </w:rPr>
        <w:t xml:space="preserve">NDIS </w:t>
      </w:r>
      <w:r w:rsidR="006421C3">
        <w:rPr>
          <w:color w:val="auto"/>
        </w:rPr>
        <w:t>at ibang mga namimili</w:t>
      </w:r>
      <w:r w:rsidR="00FA511F" w:rsidRPr="00FA511F">
        <w:rPr>
          <w:color w:val="auto"/>
        </w:rPr>
        <w:t>.</w:t>
      </w:r>
    </w:p>
    <w:p w14:paraId="6393E9B1" w14:textId="37969EE7" w:rsidR="00563ECC" w:rsidRPr="00FA511F" w:rsidRDefault="00203D5B" w:rsidP="00507F33">
      <w:pPr>
        <w:spacing w:before="120" w:after="120"/>
        <w:rPr>
          <w:color w:val="auto"/>
        </w:rPr>
      </w:pPr>
      <w:hyperlink r:id="rId26" w:anchor="state-and-territory-consumer-protection-agencies" w:history="1">
        <w:r w:rsidR="006421C3">
          <w:rPr>
            <w:rStyle w:val="Hyperlink"/>
          </w:rPr>
          <w:t>Ang mga kinatawang tagapagtanggol sa mga mamimili</w:t>
        </w:r>
      </w:hyperlink>
      <w:r w:rsidR="00563ECC" w:rsidRPr="00FA511F">
        <w:rPr>
          <w:color w:val="auto"/>
        </w:rPr>
        <w:t xml:space="preserve"> </w:t>
      </w:r>
      <w:r w:rsidR="006421C3">
        <w:rPr>
          <w:color w:val="auto"/>
        </w:rPr>
        <w:t xml:space="preserve">sa bawat estado at teritoryo ay mangangasiwa sa mga reklamo tungkol sa mga tagapagbigay ng NDIS na hindi sumusunod sa </w:t>
      </w:r>
      <w:r w:rsidR="004C57C3">
        <w:rPr>
          <w:color w:val="auto"/>
        </w:rPr>
        <w:t xml:space="preserve">Batas sa Mamimili sa </w:t>
      </w:r>
      <w:r w:rsidR="00563ECC" w:rsidRPr="00FA511F">
        <w:rPr>
          <w:color w:val="auto"/>
        </w:rPr>
        <w:t>Australia</w:t>
      </w:r>
      <w:r w:rsidR="000E1386">
        <w:rPr>
          <w:color w:val="auto"/>
        </w:rPr>
        <w:t xml:space="preserve">, </w:t>
      </w:r>
      <w:r w:rsidR="004C57C3">
        <w:rPr>
          <w:color w:val="auto"/>
        </w:rPr>
        <w:t xml:space="preserve">at maaari ka ring magreklamo sa </w:t>
      </w:r>
      <w:r w:rsidR="00563ECC" w:rsidRPr="00FA511F">
        <w:rPr>
          <w:color w:val="auto"/>
        </w:rPr>
        <w:t xml:space="preserve">NDIS Commission. </w:t>
      </w:r>
      <w:r w:rsidR="004C57C3">
        <w:rPr>
          <w:color w:val="auto"/>
        </w:rPr>
        <w:t>Kung hinkdi ka sigurado kung kanino pupunta, makipag-ugnay sa aamin at makikipag-usap kami sa iyo tungkol sa iyong reklamo, at magpapasya kung sino ang pinakamabuting tutulong</w:t>
      </w:r>
      <w:r w:rsidR="00563ECC" w:rsidRPr="00FA511F">
        <w:rPr>
          <w:color w:val="auto"/>
        </w:rPr>
        <w:t>.</w:t>
      </w:r>
    </w:p>
    <w:p w14:paraId="23D885EA" w14:textId="65C09770" w:rsidR="002C7CE7" w:rsidRDefault="004C57C3" w:rsidP="00507F33">
      <w:pPr>
        <w:spacing w:before="120" w:after="120"/>
        <w:rPr>
          <w:color w:val="auto"/>
        </w:rPr>
      </w:pPr>
      <w:r>
        <w:rPr>
          <w:color w:val="auto"/>
        </w:rPr>
        <w:t xml:space="preserve">Ang mga website ng </w:t>
      </w:r>
      <w:hyperlink r:id="rId27" w:history="1">
        <w:r w:rsidR="00563ECC" w:rsidRPr="00405B01">
          <w:rPr>
            <w:rStyle w:val="Hyperlink"/>
          </w:rPr>
          <w:t>ACCC</w:t>
        </w:r>
      </w:hyperlink>
      <w:r w:rsidR="00563ECC">
        <w:rPr>
          <w:color w:val="1F497D"/>
        </w:rPr>
        <w:t xml:space="preserve"> </w:t>
      </w:r>
      <w:r>
        <w:rPr>
          <w:color w:val="auto"/>
        </w:rPr>
        <w:t xml:space="preserve">at ng </w:t>
      </w:r>
      <w:hyperlink r:id="rId28" w:history="1">
        <w:r w:rsidR="00563ECC" w:rsidRPr="00405B01">
          <w:rPr>
            <w:rStyle w:val="Hyperlink"/>
          </w:rPr>
          <w:t>NDIS Commission</w:t>
        </w:r>
      </w:hyperlink>
      <w:r w:rsidR="00563ECC">
        <w:rPr>
          <w:color w:val="1F497D"/>
        </w:rPr>
        <w:t xml:space="preserve"> </w:t>
      </w:r>
      <w:r>
        <w:rPr>
          <w:color w:val="1F497D"/>
        </w:rPr>
        <w:t xml:space="preserve">ay maaaring tutulong sa iyo na maunawaan ng higit pa tungkol sa iyong mga karapatan at kung ano ang maaari mong gawin kung sa palagay mo ay hindi nasunod ng isang tagapagbigay sa </w:t>
      </w:r>
      <w:r w:rsidR="00563ECC" w:rsidRPr="00FA511F">
        <w:rPr>
          <w:color w:val="auto"/>
        </w:rPr>
        <w:t xml:space="preserve">NDIS Code of Conduct </w:t>
      </w:r>
      <w:r>
        <w:rPr>
          <w:color w:val="auto"/>
        </w:rPr>
        <w:t>o sa</w:t>
      </w:r>
      <w:r w:rsidR="00563ECC" w:rsidRPr="00FA511F">
        <w:rPr>
          <w:color w:val="auto"/>
        </w:rPr>
        <w:t xml:space="preserve"> Australian Consumer Law.</w:t>
      </w:r>
    </w:p>
    <w:p w14:paraId="063F8ABA" w14:textId="1480086B" w:rsidR="002C7CE7" w:rsidRPr="006E7C2B" w:rsidRDefault="006574AF" w:rsidP="002C7CE7">
      <w:pPr>
        <w:pStyle w:val="Heading2"/>
      </w:pPr>
      <w:r>
        <w:lastRenderedPageBreak/>
        <w:t xml:space="preserve">Paggawa ng isang reklamo sa </w:t>
      </w:r>
      <w:r w:rsidR="006E7C2B" w:rsidRPr="006E7C2B">
        <w:t>NDIS Commission</w:t>
      </w:r>
    </w:p>
    <w:p w14:paraId="1FD499B8" w14:textId="51535FCF" w:rsidR="006E7C2B" w:rsidRPr="006E7C2B" w:rsidRDefault="006574AF" w:rsidP="00507F33">
      <w:pPr>
        <w:spacing w:before="120" w:after="120" w:line="240" w:lineRule="auto"/>
      </w:pPr>
      <w:r>
        <w:t>Kung sa tingin mo ay hindi ka ligtas o hindi nasisiyahan sa iyong suporta or serbisyo sa NDIS, maaari kang magreklamo sa amin</w:t>
      </w:r>
      <w:r w:rsidR="006E7C2B" w:rsidRPr="006E7C2B">
        <w:t xml:space="preserve">. </w:t>
      </w:r>
    </w:p>
    <w:p w14:paraId="0FCE4A22" w14:textId="7AEFAD54" w:rsidR="006E7C2B" w:rsidRPr="006E7C2B" w:rsidRDefault="00203D5B" w:rsidP="00507F33">
      <w:pPr>
        <w:spacing w:before="120" w:after="120" w:line="240" w:lineRule="auto"/>
      </w:pPr>
      <w:hyperlink r:id="rId29" w:history="1">
        <w:r w:rsidR="006574AF">
          <w:rPr>
            <w:rStyle w:val="Hyperlink"/>
          </w:rPr>
          <w:t>[PINDUTAN NG REKLAMO]</w:t>
        </w:r>
      </w:hyperlink>
    </w:p>
    <w:p w14:paraId="0122E6E6" w14:textId="24CE0078" w:rsidR="006E7C2B" w:rsidRPr="006E7C2B" w:rsidRDefault="00137030" w:rsidP="00507F33">
      <w:pPr>
        <w:spacing w:before="120" w:after="120" w:line="240" w:lineRule="auto"/>
        <w:rPr>
          <w:rFonts w:cstheme="minorHAnsi"/>
        </w:rPr>
      </w:pPr>
      <w:r>
        <w:t xml:space="preserve">Ang mga reklamo ay mahalaga </w:t>
      </w:r>
      <w:r w:rsidR="006E7C2B" w:rsidRPr="006E7C2B">
        <w:t>—</w:t>
      </w:r>
      <w:r>
        <w:t xml:space="preserve"> makakatulong sila sa mga tagapagbigay na maunawaan kung ano ang mahalaga sa mga taong may kapansanan at mapabuti ang kalidad ng mga serbisyong ibinibigay nila</w:t>
      </w:r>
      <w:r w:rsidR="006E7C2B" w:rsidRPr="006E7C2B">
        <w:t xml:space="preserve">, </w:t>
      </w:r>
      <w:r>
        <w:t>kaya’t ang iyong reklamo ay makakatulong rin sa ibang mga tao.</w:t>
      </w:r>
      <w:r w:rsidR="006E7C2B" w:rsidRPr="006E7C2B">
        <w:t xml:space="preserve"> </w:t>
      </w:r>
      <w:r>
        <w:t xml:space="preserve">Mahalaga rin ang mga reklamo para sa gawaing ginagawa ng </w:t>
      </w:r>
      <w:r w:rsidR="006E7C2B" w:rsidRPr="006E7C2B">
        <w:t xml:space="preserve">NDIS Commission </w:t>
      </w:r>
      <w:r>
        <w:t>upang matiyak na ligtas at kalidad ang mga suporta para sa mga taong may kapansanan</w:t>
      </w:r>
      <w:r w:rsidR="006E7C2B" w:rsidRPr="006E7C2B">
        <w:rPr>
          <w:rFonts w:cstheme="minorHAnsi"/>
        </w:rPr>
        <w:t>.</w:t>
      </w:r>
    </w:p>
    <w:p w14:paraId="3BFB4E46" w14:textId="2A0B0F56" w:rsidR="006E7C2B" w:rsidRPr="006E7C2B" w:rsidRDefault="007B0486" w:rsidP="00507F33">
      <w:pPr>
        <w:spacing w:before="120" w:after="0" w:line="240" w:lineRule="auto"/>
        <w:contextualSpacing/>
        <w:rPr>
          <w:rFonts w:cstheme="minorHAnsi"/>
        </w:rPr>
      </w:pPr>
      <w:r>
        <w:rPr>
          <w:rFonts w:cstheme="minorHAnsi"/>
        </w:rPr>
        <w:t>Nakinig kami sa mga puna tungkol sa kung paaano namin mapapabuti ang aming mga proseso para sa mga taong nagrereklamo. Gumagawa kami ng mga pagbabago kasama ang</w:t>
      </w:r>
      <w:r w:rsidR="006E7C2B" w:rsidRPr="006E7C2B">
        <w:rPr>
          <w:rFonts w:cstheme="minorHAnsi"/>
        </w:rPr>
        <w:t>:</w:t>
      </w:r>
    </w:p>
    <w:p w14:paraId="395E3480" w14:textId="491C561D" w:rsidR="006E7C2B" w:rsidRPr="006E7C2B" w:rsidRDefault="007B0486" w:rsidP="00507F33">
      <w:pPr>
        <w:pStyle w:val="ListParagraph"/>
        <w:numPr>
          <w:ilvl w:val="0"/>
          <w:numId w:val="23"/>
        </w:numPr>
        <w:spacing w:after="120" w:line="240" w:lineRule="auto"/>
        <w:ind w:left="1077"/>
        <w:rPr>
          <w:rFonts w:asciiTheme="minorHAnsi" w:hAnsiTheme="minorHAnsi" w:cstheme="minorHAnsi"/>
        </w:rPr>
      </w:pPr>
      <w:r>
        <w:rPr>
          <w:rFonts w:asciiTheme="minorHAnsi" w:hAnsiTheme="minorHAnsi" w:cstheme="minorHAnsi"/>
        </w:rPr>
        <w:t>mas maraming kawani na magagagamit upang hawakan ang iyong reklamo</w:t>
      </w:r>
    </w:p>
    <w:p w14:paraId="6E10E957" w14:textId="68D009CE" w:rsidR="006E7C2B" w:rsidRPr="006E7C2B" w:rsidRDefault="007B0486" w:rsidP="006E7C2B">
      <w:pPr>
        <w:pStyle w:val="ListParagraph"/>
        <w:numPr>
          <w:ilvl w:val="0"/>
          <w:numId w:val="23"/>
        </w:numPr>
        <w:spacing w:before="120" w:after="120" w:line="240" w:lineRule="auto"/>
        <w:rPr>
          <w:rFonts w:asciiTheme="minorHAnsi" w:hAnsiTheme="minorHAnsi" w:cstheme="minorHAnsi"/>
        </w:rPr>
      </w:pPr>
      <w:r>
        <w:rPr>
          <w:rFonts w:asciiTheme="minorHAnsi" w:hAnsiTheme="minorHAnsi" w:cstheme="minorHAnsi"/>
        </w:rPr>
        <w:t>minsan lamang na ibigay ng mga tao ang kanilang kwento</w:t>
      </w:r>
    </w:p>
    <w:p w14:paraId="19D49C74" w14:textId="26AF3182" w:rsidR="006E7C2B" w:rsidRPr="006E7C2B" w:rsidRDefault="000765AA" w:rsidP="006E7C2B">
      <w:pPr>
        <w:pStyle w:val="ListParagraph"/>
        <w:numPr>
          <w:ilvl w:val="0"/>
          <w:numId w:val="23"/>
        </w:numPr>
        <w:spacing w:before="120" w:after="120" w:line="240" w:lineRule="auto"/>
        <w:rPr>
          <w:rFonts w:asciiTheme="minorHAnsi" w:hAnsiTheme="minorHAnsi" w:cstheme="minorHAnsi"/>
        </w:rPr>
      </w:pPr>
      <w:r>
        <w:rPr>
          <w:rFonts w:asciiTheme="minorHAnsi" w:hAnsiTheme="minorHAnsi" w:cstheme="minorHAnsi"/>
        </w:rPr>
        <w:t>pagbabawas ng oras na ginugugol sa paglutas ng mga reklamo</w:t>
      </w:r>
      <w:r w:rsidR="006E7C2B" w:rsidRPr="006E7C2B">
        <w:rPr>
          <w:rFonts w:asciiTheme="minorHAnsi" w:hAnsiTheme="minorHAnsi" w:cstheme="minorHAnsi"/>
        </w:rPr>
        <w:t xml:space="preserve">, </w:t>
      </w:r>
      <w:r>
        <w:rPr>
          <w:rFonts w:asciiTheme="minorHAnsi" w:hAnsiTheme="minorHAnsi" w:cstheme="minorHAnsi"/>
        </w:rPr>
        <w:t>habang tinitiyak na gumagamit kami ng sapat na oras upang makuha ang pinakamahusay na kinalabasan</w:t>
      </w:r>
    </w:p>
    <w:p w14:paraId="10F408EF" w14:textId="0BACAC1B" w:rsidR="006E7C2B" w:rsidRPr="006E7C2B" w:rsidRDefault="00BA2A2C" w:rsidP="006E7C2B">
      <w:pPr>
        <w:pStyle w:val="ListParagraph"/>
        <w:numPr>
          <w:ilvl w:val="0"/>
          <w:numId w:val="23"/>
        </w:numPr>
        <w:spacing w:before="120" w:after="120" w:line="240" w:lineRule="auto"/>
        <w:rPr>
          <w:rFonts w:asciiTheme="minorHAnsi" w:hAnsiTheme="minorHAnsi" w:cstheme="minorHAnsi"/>
        </w:rPr>
      </w:pPr>
      <w:r>
        <w:rPr>
          <w:rFonts w:asciiTheme="minorHAnsi" w:hAnsiTheme="minorHAnsi" w:cstheme="minorHAnsi"/>
        </w:rPr>
        <w:t>pagdaragdag ng paggamit ng pagkakasundo at iba pang mga pamamaraan sa paglutas</w:t>
      </w:r>
      <w:r w:rsidR="00756371">
        <w:rPr>
          <w:rFonts w:asciiTheme="minorHAnsi" w:hAnsiTheme="minorHAnsi" w:cstheme="minorHAnsi"/>
        </w:rPr>
        <w:t xml:space="preserve"> </w:t>
      </w:r>
      <w:r>
        <w:rPr>
          <w:rFonts w:asciiTheme="minorHAnsi" w:hAnsiTheme="minorHAnsi" w:cstheme="minorHAnsi"/>
        </w:rPr>
        <w:t>ng hindi pagkakasundo upang maghanap ng mas mahusay na kinalabasan</w:t>
      </w:r>
      <w:r w:rsidR="006E7C2B" w:rsidRPr="006E7C2B">
        <w:rPr>
          <w:rFonts w:asciiTheme="minorHAnsi" w:hAnsiTheme="minorHAnsi" w:cstheme="minorHAnsi"/>
        </w:rPr>
        <w:t>.</w:t>
      </w:r>
    </w:p>
    <w:p w14:paraId="2E67409D" w14:textId="7A533E47" w:rsidR="006E7C2B" w:rsidRDefault="00BA2A2C" w:rsidP="006E7C2B">
      <w:pPr>
        <w:spacing w:before="120" w:after="120" w:line="240" w:lineRule="auto"/>
        <w:rPr>
          <w:b/>
        </w:rPr>
      </w:pPr>
      <w:r>
        <w:rPr>
          <w:rFonts w:cstheme="minorHAnsi"/>
        </w:rPr>
        <w:t>Patuloy kaming gagawa ng mga pagbabago sa aming mga proseso sa reklamo bilang pagtugon sa mga puna na nakuha namin mula sa mga taong may kapansanan, mga tagapagtaguyod at iba pa. Ma</w:t>
      </w:r>
      <w:r w:rsidR="00756371">
        <w:rPr>
          <w:rFonts w:cstheme="minorHAnsi"/>
        </w:rPr>
        <w:t>a</w:t>
      </w:r>
      <w:r>
        <w:rPr>
          <w:rFonts w:cstheme="minorHAnsi"/>
        </w:rPr>
        <w:t xml:space="preserve">ari kang mag-email ng puna sa </w:t>
      </w:r>
      <w:hyperlink r:id="rId30" w:history="1">
        <w:r w:rsidR="00786601" w:rsidRPr="003F5123">
          <w:rPr>
            <w:rStyle w:val="Hyperlink"/>
          </w:rPr>
          <w:t>complaints@ndiscommission.gov.au</w:t>
        </w:r>
      </w:hyperlink>
      <w:r w:rsidR="00786601">
        <w:t>.</w:t>
      </w:r>
      <w:r w:rsidR="00786601">
        <w:rPr>
          <w:b/>
        </w:rPr>
        <w:t xml:space="preserve"> </w:t>
      </w:r>
    </w:p>
    <w:p w14:paraId="4B314428" w14:textId="094829DD" w:rsidR="002B7A27" w:rsidRDefault="005B44E4" w:rsidP="006E7C2B">
      <w:pPr>
        <w:pStyle w:val="Heading2"/>
      </w:pPr>
      <w:r>
        <w:t>Paano makipag-ugnay sa</w:t>
      </w:r>
      <w:r w:rsidR="002B7A27">
        <w:t xml:space="preserve"> NDIS Commission</w:t>
      </w:r>
    </w:p>
    <w:p w14:paraId="407C0C42" w14:textId="32B6E095" w:rsidR="00265BDF" w:rsidRPr="00CC0E4D" w:rsidRDefault="00F93C6C" w:rsidP="00283A8F">
      <w:pPr>
        <w:spacing w:before="120" w:after="120" w:line="240" w:lineRule="auto"/>
      </w:pPr>
      <w:r>
        <w:t>Maari kang tumawag sa amin sa</w:t>
      </w:r>
      <w:r w:rsidR="00F170A4">
        <w:t xml:space="preserve"> 1800 035 544. </w:t>
      </w:r>
      <w:r>
        <w:t>Ito ay isang libreng tawag mula sa mga landline</w:t>
      </w:r>
      <w:r w:rsidR="00265BDF">
        <w:t xml:space="preserve">. </w:t>
      </w:r>
      <w:r>
        <w:t xml:space="preserve">Ang aming </w:t>
      </w:r>
      <w:r w:rsidR="00265BDF">
        <w:t xml:space="preserve">contact centre </w:t>
      </w:r>
      <w:r>
        <w:t xml:space="preserve">ay bukas </w:t>
      </w:r>
      <w:r w:rsidR="009C7C0D">
        <w:t>mula sa ika-</w:t>
      </w:r>
      <w:r w:rsidR="00F170A4">
        <w:t>9.00</w:t>
      </w:r>
      <w:r>
        <w:t xml:space="preserve"> ng umaga</w:t>
      </w:r>
      <w:r w:rsidR="00F170A4">
        <w:t xml:space="preserve"> </w:t>
      </w:r>
      <w:r>
        <w:t>hangggang</w:t>
      </w:r>
      <w:r w:rsidR="00F170A4">
        <w:t xml:space="preserve"> </w:t>
      </w:r>
      <w:r w:rsidR="009C7C0D">
        <w:t>sa ika-</w:t>
      </w:r>
      <w:r w:rsidR="00F170A4">
        <w:t>5.00</w:t>
      </w:r>
      <w:r>
        <w:t xml:space="preserve"> ng hapon</w:t>
      </w:r>
      <w:r w:rsidR="00F170A4">
        <w:t xml:space="preserve"> (</w:t>
      </w:r>
      <w:r w:rsidR="009C7C0D">
        <w:t>ika-</w:t>
      </w:r>
      <w:r w:rsidR="00265BDF">
        <w:t>9.00</w:t>
      </w:r>
      <w:r>
        <w:t xml:space="preserve"> ng umaga</w:t>
      </w:r>
      <w:r w:rsidR="00265BDF">
        <w:t xml:space="preserve"> </w:t>
      </w:r>
      <w:r>
        <w:t>hanggang</w:t>
      </w:r>
      <w:r w:rsidR="00265BDF">
        <w:t xml:space="preserve"> </w:t>
      </w:r>
      <w:r w:rsidR="009C7C0D">
        <w:t>ika-</w:t>
      </w:r>
      <w:r w:rsidR="00265BDF">
        <w:t>4.30</w:t>
      </w:r>
      <w:r>
        <w:t xml:space="preserve"> ng hapon sa</w:t>
      </w:r>
      <w:r w:rsidR="00265BDF">
        <w:t xml:space="preserve"> NT</w:t>
      </w:r>
      <w:r w:rsidR="00F170A4">
        <w:t>)</w:t>
      </w:r>
      <w:r w:rsidR="00265BDF">
        <w:t xml:space="preserve"> </w:t>
      </w:r>
      <w:r>
        <w:t>Lunes hanggang</w:t>
      </w:r>
      <w:r w:rsidR="00265BDF">
        <w:t xml:space="preserve"> </w:t>
      </w:r>
      <w:r>
        <w:t>Biyernes</w:t>
      </w:r>
      <w:r w:rsidR="00265BDF">
        <w:t xml:space="preserve">, </w:t>
      </w:r>
      <w:r>
        <w:t>hindi kasama ang mga pampublikong piyesta opisyal</w:t>
      </w:r>
      <w:r w:rsidR="00265BDF">
        <w:t>.</w:t>
      </w:r>
      <w:r w:rsidR="00CC0E4D" w:rsidRPr="00CC0E4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1EF27E6" w14:textId="4209128E" w:rsidR="00265BDF" w:rsidRDefault="00FD29D3" w:rsidP="00283A8F">
      <w:pPr>
        <w:spacing w:before="120" w:after="120" w:line="240" w:lineRule="auto"/>
      </w:pPr>
      <w:r>
        <w:t>Bilang kahalili</w:t>
      </w:r>
      <w:r w:rsidR="00265BDF">
        <w:t xml:space="preserve">, </w:t>
      </w:r>
      <w:r>
        <w:t>maaari kang mag-</w:t>
      </w:r>
      <w:r w:rsidR="00265BDF">
        <w:t xml:space="preserve">email </w:t>
      </w:r>
      <w:hyperlink r:id="rId31" w:history="1">
        <w:r w:rsidR="00265BDF" w:rsidRPr="00FD35A3">
          <w:rPr>
            <w:rStyle w:val="Hyperlink"/>
          </w:rPr>
          <w:t>contactcentre@ndiscommission.gov.au</w:t>
        </w:r>
      </w:hyperlink>
      <w:r w:rsidR="00265BDF">
        <w:t xml:space="preserve"> </w:t>
      </w:r>
    </w:p>
    <w:p w14:paraId="5388FD6D" w14:textId="03506990" w:rsidR="00265BDF" w:rsidRDefault="00FD29D3" w:rsidP="00265BDF">
      <w:pPr>
        <w:pStyle w:val="Heading3"/>
      </w:pPr>
      <w:r>
        <w:t>Mga paraan upang makagawa ng isang reklamo</w:t>
      </w:r>
    </w:p>
    <w:p w14:paraId="5FCC22A3" w14:textId="693A3270" w:rsidR="00265BDF" w:rsidRPr="00265BDF" w:rsidRDefault="00FD29D3" w:rsidP="00507F33">
      <w:pPr>
        <w:spacing w:before="120" w:after="0" w:line="240" w:lineRule="auto"/>
        <w:contextualSpacing/>
        <w:rPr>
          <w:rFonts w:cstheme="minorHAnsi"/>
        </w:rPr>
      </w:pPr>
      <w:r>
        <w:rPr>
          <w:rFonts w:cstheme="minorHAnsi"/>
        </w:rPr>
        <w:t>Kung nais mong gumawa ng isang reklamo sa amin, maaari kang</w:t>
      </w:r>
      <w:r w:rsidR="00265BDF" w:rsidRPr="00265BDF">
        <w:rPr>
          <w:rFonts w:cstheme="minorHAnsi"/>
        </w:rPr>
        <w:t>:</w:t>
      </w:r>
    </w:p>
    <w:p w14:paraId="6B1C34D9" w14:textId="2EF0695D" w:rsidR="00265BDF" w:rsidRPr="00265BDF" w:rsidRDefault="00FD29D3" w:rsidP="00507F33">
      <w:pPr>
        <w:pStyle w:val="ListParagraph"/>
        <w:numPr>
          <w:ilvl w:val="0"/>
          <w:numId w:val="13"/>
        </w:numPr>
        <w:spacing w:after="120" w:line="240" w:lineRule="auto"/>
        <w:ind w:left="714" w:hanging="357"/>
        <w:rPr>
          <w:rFonts w:asciiTheme="minorHAnsi" w:hAnsiTheme="minorHAnsi" w:cstheme="minorHAnsi"/>
          <w:color w:val="222222"/>
          <w:sz w:val="24"/>
        </w:rPr>
      </w:pPr>
      <w:r>
        <w:rPr>
          <w:rFonts w:asciiTheme="minorHAnsi" w:hAnsiTheme="minorHAnsi" w:cstheme="minorHAnsi"/>
          <w:b/>
          <w:bCs/>
          <w:color w:val="222222"/>
        </w:rPr>
        <w:t>tumawag</w:t>
      </w:r>
      <w:r w:rsidR="00265BDF" w:rsidRPr="00265BDF">
        <w:rPr>
          <w:rFonts w:asciiTheme="minorHAnsi" w:hAnsiTheme="minorHAnsi" w:cstheme="minorHAnsi"/>
          <w:color w:val="222222"/>
        </w:rPr>
        <w:t>: 1800 035 544 (</w:t>
      </w:r>
      <w:r>
        <w:rPr>
          <w:rFonts w:asciiTheme="minorHAnsi" w:hAnsiTheme="minorHAnsi" w:cstheme="minorHAnsi"/>
          <w:color w:val="222222"/>
        </w:rPr>
        <w:t>libreng tawag mula sa mga</w:t>
      </w:r>
      <w:r w:rsidR="00265BDF" w:rsidRPr="00265BDF">
        <w:rPr>
          <w:rFonts w:asciiTheme="minorHAnsi" w:hAnsiTheme="minorHAnsi" w:cstheme="minorHAnsi"/>
          <w:color w:val="222222"/>
        </w:rPr>
        <w:t xml:space="preserve"> landline) or TTY 133 677. </w:t>
      </w:r>
      <w:r>
        <w:rPr>
          <w:rFonts w:asciiTheme="minorHAnsi" w:hAnsiTheme="minorHAnsi" w:cstheme="minorHAnsi"/>
          <w:color w:val="222222"/>
        </w:rPr>
        <w:t>Maaring makipag-ayo</w:t>
      </w:r>
      <w:r w:rsidR="00D80CC2">
        <w:rPr>
          <w:rFonts w:asciiTheme="minorHAnsi" w:hAnsiTheme="minorHAnsi" w:cstheme="minorHAnsi"/>
          <w:color w:val="222222"/>
        </w:rPr>
        <w:t>s</w:t>
      </w:r>
      <w:r>
        <w:rPr>
          <w:rFonts w:asciiTheme="minorHAnsi" w:hAnsiTheme="minorHAnsi" w:cstheme="minorHAnsi"/>
          <w:color w:val="222222"/>
        </w:rPr>
        <w:t xml:space="preserve"> sa mga Tagasalin (</w:t>
      </w:r>
      <w:r w:rsidR="00265BDF" w:rsidRPr="00265BDF">
        <w:rPr>
          <w:rFonts w:asciiTheme="minorHAnsi" w:hAnsiTheme="minorHAnsi" w:cstheme="minorHAnsi"/>
          <w:color w:val="222222"/>
        </w:rPr>
        <w:t>Interpreter</w:t>
      </w:r>
      <w:r>
        <w:rPr>
          <w:rFonts w:asciiTheme="minorHAnsi" w:hAnsiTheme="minorHAnsi" w:cstheme="minorHAnsi"/>
          <w:color w:val="222222"/>
        </w:rPr>
        <w:t>)</w:t>
      </w:r>
      <w:r w:rsidR="00265BDF" w:rsidRPr="00265BDF">
        <w:rPr>
          <w:rFonts w:asciiTheme="minorHAnsi" w:hAnsiTheme="minorHAnsi" w:cstheme="minorHAnsi"/>
          <w:color w:val="222222"/>
        </w:rPr>
        <w:t>.</w:t>
      </w:r>
    </w:p>
    <w:p w14:paraId="3424509C" w14:textId="6A2D989B" w:rsidR="00265BDF" w:rsidRPr="00265BDF" w:rsidRDefault="00FD29D3" w:rsidP="00965597">
      <w:pPr>
        <w:pStyle w:val="ListParagraph"/>
        <w:numPr>
          <w:ilvl w:val="0"/>
          <w:numId w:val="13"/>
        </w:numPr>
        <w:spacing w:before="120" w:after="120" w:line="240" w:lineRule="auto"/>
        <w:rPr>
          <w:rFonts w:asciiTheme="minorHAnsi" w:hAnsiTheme="minorHAnsi" w:cstheme="minorHAnsi"/>
          <w:color w:val="222222"/>
        </w:rPr>
      </w:pPr>
      <w:r>
        <w:rPr>
          <w:rFonts w:asciiTheme="minorHAnsi" w:hAnsiTheme="minorHAnsi" w:cstheme="minorHAnsi"/>
          <w:b/>
          <w:bCs/>
          <w:color w:val="222222"/>
        </w:rPr>
        <w:t>gamitin</w:t>
      </w:r>
      <w:r w:rsidR="00265BDF" w:rsidRPr="00265BDF">
        <w:rPr>
          <w:rFonts w:asciiTheme="minorHAnsi" w:hAnsiTheme="minorHAnsi" w:cstheme="minorHAnsi"/>
          <w:color w:val="222222"/>
        </w:rPr>
        <w:t xml:space="preserve"> </w:t>
      </w:r>
      <w:r>
        <w:rPr>
          <w:rFonts w:asciiTheme="minorHAnsi" w:hAnsiTheme="minorHAnsi" w:cstheme="minorHAnsi"/>
          <w:color w:val="222222"/>
        </w:rPr>
        <w:t>ang</w:t>
      </w:r>
      <w:r w:rsidR="00265BDF" w:rsidRPr="00265BDF">
        <w:rPr>
          <w:rFonts w:asciiTheme="minorHAnsi" w:hAnsiTheme="minorHAnsi" w:cstheme="minorHAnsi"/>
          <w:color w:val="222222"/>
        </w:rPr>
        <w:t xml:space="preserve"> </w:t>
      </w:r>
      <w:hyperlink r:id="rId32" w:history="1">
        <w:r w:rsidR="00265BDF" w:rsidRPr="00265BDF">
          <w:rPr>
            <w:rStyle w:val="Hyperlink"/>
            <w:rFonts w:asciiTheme="minorHAnsi" w:hAnsiTheme="minorHAnsi" w:cstheme="minorHAnsi"/>
          </w:rPr>
          <w:t>National Relay Service</w:t>
        </w:r>
      </w:hyperlink>
      <w:r w:rsidR="00265BDF" w:rsidRPr="00265BDF">
        <w:rPr>
          <w:rFonts w:asciiTheme="minorHAnsi" w:hAnsiTheme="minorHAnsi" w:cstheme="minorHAnsi"/>
          <w:color w:val="222222"/>
        </w:rPr>
        <w:t xml:space="preserve"> </w:t>
      </w:r>
      <w:r>
        <w:rPr>
          <w:rFonts w:asciiTheme="minorHAnsi" w:hAnsiTheme="minorHAnsi" w:cstheme="minorHAnsi"/>
          <w:color w:val="222222"/>
        </w:rPr>
        <w:t>at hilingin ang</w:t>
      </w:r>
      <w:r w:rsidR="00265BDF" w:rsidRPr="00265BDF">
        <w:rPr>
          <w:rFonts w:asciiTheme="minorHAnsi" w:hAnsiTheme="minorHAnsi" w:cstheme="minorHAnsi"/>
          <w:color w:val="222222"/>
        </w:rPr>
        <w:t xml:space="preserve"> 1800 035 544.</w:t>
      </w:r>
    </w:p>
    <w:p w14:paraId="234EC325" w14:textId="6640D60E" w:rsidR="00265BDF" w:rsidRDefault="00FD29D3" w:rsidP="00965597">
      <w:pPr>
        <w:pStyle w:val="ListParagraph"/>
        <w:numPr>
          <w:ilvl w:val="0"/>
          <w:numId w:val="13"/>
        </w:numPr>
        <w:spacing w:before="120" w:after="120" w:line="240" w:lineRule="auto"/>
        <w:contextualSpacing w:val="0"/>
        <w:rPr>
          <w:rFonts w:asciiTheme="minorHAnsi" w:hAnsiTheme="minorHAnsi" w:cstheme="minorHAnsi"/>
          <w:color w:val="222222"/>
        </w:rPr>
      </w:pPr>
      <w:r>
        <w:rPr>
          <w:rFonts w:asciiTheme="minorHAnsi" w:hAnsiTheme="minorHAnsi" w:cstheme="minorHAnsi"/>
          <w:b/>
          <w:bCs/>
          <w:color w:val="222222"/>
        </w:rPr>
        <w:t>kumpletuhin</w:t>
      </w:r>
      <w:r w:rsidR="00265BDF" w:rsidRPr="00265BDF">
        <w:rPr>
          <w:rFonts w:asciiTheme="minorHAnsi" w:hAnsiTheme="minorHAnsi" w:cstheme="minorHAnsi"/>
          <w:color w:val="222222"/>
        </w:rPr>
        <w:t xml:space="preserve"> </w:t>
      </w:r>
      <w:r>
        <w:rPr>
          <w:rFonts w:asciiTheme="minorHAnsi" w:hAnsiTheme="minorHAnsi" w:cstheme="minorHAnsi"/>
          <w:color w:val="222222"/>
        </w:rPr>
        <w:t>ang isang online na</w:t>
      </w:r>
      <w:r w:rsidR="00265BDF" w:rsidRPr="00265BDF">
        <w:rPr>
          <w:rFonts w:asciiTheme="minorHAnsi" w:hAnsiTheme="minorHAnsi" w:cstheme="minorHAnsi"/>
          <w:color w:val="222222"/>
        </w:rPr>
        <w:t xml:space="preserve"> </w:t>
      </w:r>
      <w:hyperlink r:id="rId33" w:history="1">
        <w:r w:rsidR="00265BDF" w:rsidRPr="00265BDF">
          <w:rPr>
            <w:rStyle w:val="Hyperlink"/>
            <w:rFonts w:asciiTheme="minorHAnsi" w:hAnsiTheme="minorHAnsi" w:cstheme="minorHAnsi"/>
          </w:rPr>
          <w:t>complaint contact form</w:t>
        </w:r>
      </w:hyperlink>
      <w:r w:rsidR="00265BDF" w:rsidRPr="00265BDF">
        <w:rPr>
          <w:rFonts w:asciiTheme="minorHAnsi" w:hAnsiTheme="minorHAnsi" w:cstheme="minorHAnsi"/>
          <w:color w:val="222222"/>
        </w:rPr>
        <w:t>.</w:t>
      </w:r>
    </w:p>
    <w:p w14:paraId="2EFCB7A7" w14:textId="4BF1FCAA" w:rsidR="002B64B1" w:rsidRPr="002B64B1" w:rsidRDefault="00FD29D3" w:rsidP="002B64B1">
      <w:pPr>
        <w:pStyle w:val="Heading3"/>
      </w:pPr>
      <w:r>
        <w:t>Su</w:t>
      </w:r>
      <w:r w:rsidR="00174E6F">
        <w:t>su</w:t>
      </w:r>
      <w:r>
        <w:t>ndan kami</w:t>
      </w:r>
    </w:p>
    <w:p w14:paraId="4A5239D1" w14:textId="1F7CDA24" w:rsidR="002B64B1" w:rsidRPr="002B64B1" w:rsidRDefault="002B64B1" w:rsidP="002B64B1">
      <w:pPr>
        <w:spacing w:before="120" w:after="120" w:line="240" w:lineRule="auto"/>
        <w:rPr>
          <w:rFonts w:cstheme="minorHAnsi"/>
          <w:color w:val="222222"/>
        </w:rPr>
      </w:pPr>
      <w:r w:rsidRPr="009C6BFF">
        <w:rPr>
          <w:rFonts w:cstheme="minorHAnsi"/>
          <w:b/>
          <w:color w:val="222222"/>
        </w:rPr>
        <w:t>LinkedIn</w:t>
      </w:r>
      <w:r w:rsidRPr="002B64B1">
        <w:rPr>
          <w:rFonts w:cstheme="minorHAnsi"/>
          <w:bCs/>
          <w:color w:val="222222"/>
        </w:rPr>
        <w:t xml:space="preserve">: </w:t>
      </w:r>
      <w:hyperlink r:id="rId34" w:history="1">
        <w:r w:rsidRPr="002B64B1">
          <w:rPr>
            <w:rStyle w:val="Hyperlink"/>
            <w:rFonts w:cstheme="minorHAnsi"/>
          </w:rPr>
          <w:t>www.linkedin.com/company/ndiscommisson</w:t>
        </w:r>
      </w:hyperlink>
      <w:r w:rsidRPr="002B64B1">
        <w:rPr>
          <w:rFonts w:cstheme="minorHAnsi"/>
          <w:color w:val="222222"/>
        </w:rPr>
        <w:t xml:space="preserve"> </w:t>
      </w:r>
      <w:r w:rsidRPr="002B64B1">
        <w:rPr>
          <w:rFonts w:cstheme="minorHAnsi"/>
          <w:bCs/>
          <w:color w:val="222222"/>
        </w:rPr>
        <w:t xml:space="preserve"> </w:t>
      </w:r>
    </w:p>
    <w:p w14:paraId="68082CA6" w14:textId="4EBAB4A1" w:rsidR="002B64B1" w:rsidRPr="002B64B1" w:rsidRDefault="002B64B1" w:rsidP="002B64B1">
      <w:pPr>
        <w:spacing w:before="120" w:after="120" w:line="240" w:lineRule="auto"/>
        <w:rPr>
          <w:rFonts w:cstheme="minorHAnsi"/>
          <w:color w:val="222222"/>
        </w:rPr>
      </w:pPr>
      <w:r w:rsidRPr="002B64B1">
        <w:rPr>
          <w:rFonts w:cstheme="minorHAnsi"/>
          <w:b/>
          <w:bCs/>
          <w:color w:val="222222"/>
        </w:rPr>
        <w:t xml:space="preserve">Facebook: </w:t>
      </w:r>
      <w:hyperlink r:id="rId35" w:history="1">
        <w:r w:rsidRPr="002B64B1">
          <w:rPr>
            <w:rStyle w:val="Hyperlink"/>
            <w:rFonts w:cstheme="minorHAnsi"/>
          </w:rPr>
          <w:t>www.facebook.com/NDISCommission</w:t>
        </w:r>
      </w:hyperlink>
      <w:r w:rsidRPr="002B64B1">
        <w:rPr>
          <w:rFonts w:cstheme="minorHAnsi"/>
          <w:color w:val="222222"/>
        </w:rPr>
        <w:t xml:space="preserve"> </w:t>
      </w:r>
    </w:p>
    <w:p w14:paraId="13D3C81F" w14:textId="520F88F7" w:rsidR="00B32325" w:rsidRPr="00B32325" w:rsidRDefault="00FD29D3" w:rsidP="00B32325">
      <w:pPr>
        <w:pStyle w:val="Heading3"/>
      </w:pPr>
      <w:bookmarkStart w:id="8" w:name="_Tell_us_what"/>
      <w:bookmarkEnd w:id="8"/>
      <w:r>
        <w:t>Mag-s</w:t>
      </w:r>
      <w:r w:rsidR="00B32325">
        <w:t xml:space="preserve">ubscribe </w:t>
      </w:r>
      <w:r>
        <w:t xml:space="preserve">sa </w:t>
      </w:r>
      <w:r w:rsidR="00B32325">
        <w:t>newsletter</w:t>
      </w:r>
      <w:r>
        <w:t xml:space="preserve"> na ito</w:t>
      </w:r>
    </w:p>
    <w:p w14:paraId="295ECE59" w14:textId="78805DC2" w:rsidR="00B32325" w:rsidRDefault="005153D7" w:rsidP="00810DCC">
      <w:pPr>
        <w:pStyle w:val="size-14"/>
        <w:spacing w:before="120" w:beforeAutospacing="0" w:after="120" w:afterAutospacing="0"/>
        <w:rPr>
          <w:rStyle w:val="font-arial"/>
          <w:rFonts w:asciiTheme="minorHAnsi" w:hAnsiTheme="minorHAnsi" w:cstheme="minorHAnsi"/>
          <w:color w:val="565656"/>
          <w:sz w:val="22"/>
          <w:szCs w:val="22"/>
        </w:rPr>
      </w:pPr>
      <w:r>
        <w:rPr>
          <w:rFonts w:asciiTheme="minorHAnsi" w:hAnsiTheme="minorHAnsi" w:cstheme="minorHAnsi"/>
          <w:sz w:val="22"/>
          <w:szCs w:val="22"/>
        </w:rPr>
        <w:t>Kung may nagpasa sa iyo ng email na ito, ngunit mas gugustuhin mong ipadala namin ito sa iyo nang direkta sa hinaharap, maaari kang mag-subscribe sa pamamagitan ng pagpuno sa</w:t>
      </w:r>
      <w:r w:rsidR="00B32325" w:rsidRPr="00B32325">
        <w:rPr>
          <w:rFonts w:asciiTheme="minorHAnsi" w:hAnsiTheme="minorHAnsi" w:cstheme="minorHAnsi"/>
          <w:sz w:val="22"/>
          <w:szCs w:val="22"/>
        </w:rPr>
        <w:t xml:space="preserve"> </w:t>
      </w:r>
      <w:hyperlink r:id="rId36" w:history="1">
        <w:r w:rsidR="00B32325" w:rsidRPr="009C6BFF">
          <w:rPr>
            <w:rStyle w:val="Hyperlink"/>
            <w:rFonts w:asciiTheme="minorHAnsi" w:eastAsiaTheme="majorEastAsia" w:hAnsiTheme="minorHAnsi" w:cstheme="minorHAnsi"/>
            <w:sz w:val="22"/>
            <w:szCs w:val="22"/>
          </w:rPr>
          <w:t>subscription form</w:t>
        </w:r>
      </w:hyperlink>
      <w:r w:rsidR="00B32325" w:rsidRPr="00B32325">
        <w:rPr>
          <w:rStyle w:val="font-arial"/>
          <w:rFonts w:asciiTheme="minorHAnsi" w:hAnsiTheme="minorHAnsi" w:cstheme="minorHAnsi"/>
          <w:color w:val="565656"/>
          <w:sz w:val="22"/>
          <w:szCs w:val="22"/>
        </w:rPr>
        <w:t>.</w:t>
      </w:r>
    </w:p>
    <w:sectPr w:rsidR="00B32325" w:rsidSect="00362AB6">
      <w:headerReference w:type="default" r:id="rId37"/>
      <w:footerReference w:type="default" r:id="rId38"/>
      <w:headerReference w:type="first" r:id="rId39"/>
      <w:footerReference w:type="first" r:id="rId40"/>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16080" w14:textId="77777777" w:rsidR="00AA6678" w:rsidRDefault="00AA6678" w:rsidP="008E21DE">
      <w:pPr>
        <w:spacing w:before="0" w:after="0"/>
      </w:pPr>
      <w:r>
        <w:separator/>
      </w:r>
    </w:p>
  </w:endnote>
  <w:endnote w:type="continuationSeparator" w:id="0">
    <w:p w14:paraId="219F4692" w14:textId="77777777" w:rsidR="00AA6678" w:rsidRDefault="00AA6678"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8E4" w14:textId="77777777" w:rsidR="00C2698C" w:rsidRDefault="00FD66D7" w:rsidP="00362AB6">
    <w:pPr>
      <w:pStyle w:val="Footer"/>
    </w:pPr>
    <w:r>
      <w:rPr>
        <w:b/>
        <w:bCs/>
        <w:noProof/>
        <w:lang w:eastAsia="en-AU"/>
      </w:rPr>
      <mc:AlternateContent>
        <mc:Choice Requires="wps">
          <w:drawing>
            <wp:inline distT="0" distB="0" distL="0" distR="0" wp14:anchorId="1B94ADC7" wp14:editId="31DB75B3">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E4F602"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73F12219" w14:textId="788E9521"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654762">
      <w:rPr>
        <w:noProof/>
      </w:rPr>
      <w:t>4</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59B5" w14:textId="0142A134" w:rsidR="008E21DE" w:rsidRPr="00080615" w:rsidRDefault="009C6BFF" w:rsidP="009C6BFF">
    <w:pPr>
      <w:pStyle w:val="Footer"/>
      <w:pBdr>
        <w:top w:val="single" w:sz="4" w:space="1" w:color="auto"/>
      </w:pBdr>
    </w:pPr>
    <w:r>
      <w:rPr>
        <w:sz w:val="18"/>
        <w:szCs w:val="18"/>
      </w:rPr>
      <w:t xml:space="preserve">SAFEGuard Quarterly Newsletter: </w:t>
    </w:r>
    <w:r w:rsidR="00507F33">
      <w:rPr>
        <w:sz w:val="18"/>
        <w:szCs w:val="18"/>
      </w:rPr>
      <w:t>Autumn</w:t>
    </w:r>
    <w:r>
      <w:rPr>
        <w:sz w:val="18"/>
        <w:szCs w:val="18"/>
      </w:rPr>
      <w:t xml:space="preserve"> 202</w:t>
    </w:r>
    <w:r w:rsidR="00FB0C8C">
      <w:rPr>
        <w:sz w:val="18"/>
        <w:szCs w:val="18"/>
      </w:rPr>
      <w:t>1</w:t>
    </w:r>
    <w:r>
      <w:rPr>
        <w:sz w:val="18"/>
        <w:szCs w:val="18"/>
      </w:rPr>
      <w:tab/>
    </w:r>
    <w:r w:rsidR="004D4273">
      <w:tab/>
    </w:r>
    <w:r w:rsidR="004D4273">
      <w:fldChar w:fldCharType="begin"/>
    </w:r>
    <w:r w:rsidR="004D4273">
      <w:instrText xml:space="preserve"> PAGE   \* MERGEFORMAT </w:instrText>
    </w:r>
    <w:r w:rsidR="004D4273">
      <w:fldChar w:fldCharType="separate"/>
    </w:r>
    <w:r w:rsidR="00654762">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76847" w14:textId="77777777" w:rsidR="00AA6678" w:rsidRDefault="00AA6678" w:rsidP="008E21DE">
      <w:pPr>
        <w:spacing w:before="0" w:after="0"/>
      </w:pPr>
      <w:r>
        <w:separator/>
      </w:r>
    </w:p>
  </w:footnote>
  <w:footnote w:type="continuationSeparator" w:id="0">
    <w:p w14:paraId="2A62D9BF" w14:textId="77777777" w:rsidR="00AA6678" w:rsidRDefault="00AA6678"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55D3" w14:textId="77777777" w:rsidR="008B7938" w:rsidRDefault="008B7938">
    <w:pPr>
      <w:pStyle w:val="Header"/>
    </w:pPr>
  </w:p>
  <w:p w14:paraId="19714A5C" w14:textId="77777777" w:rsidR="00680A20" w:rsidRDefault="00362AB6">
    <w:pPr>
      <w:pStyle w:val="Header"/>
    </w:pPr>
    <w:r>
      <w:rPr>
        <w:b w:val="0"/>
        <w:bCs/>
        <w:noProof/>
        <w:lang w:eastAsia="en-AU"/>
      </w:rPr>
      <mc:AlternateContent>
        <mc:Choice Requires="wps">
          <w:drawing>
            <wp:inline distT="0" distB="0" distL="0" distR="0" wp14:anchorId="22C552A1" wp14:editId="06FFBA24">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FA3C4F"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8BA0"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4B3F15AA" wp14:editId="4E2EF91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615703"/>
    <w:multiLevelType w:val="multilevel"/>
    <w:tmpl w:val="803CF862"/>
    <w:numStyleLink w:val="List1Numbered"/>
  </w:abstractNum>
  <w:abstractNum w:abstractNumId="16"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4F423B"/>
    <w:multiLevelType w:val="multilevel"/>
    <w:tmpl w:val="4A7CCC2C"/>
    <w:numStyleLink w:val="DefaultBullets"/>
  </w:abstractNum>
  <w:abstractNum w:abstractNumId="1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0B67C4"/>
    <w:multiLevelType w:val="multilevel"/>
    <w:tmpl w:val="FE688822"/>
    <w:numStyleLink w:val="BoxedBullets"/>
  </w:abstractNum>
  <w:abstractNum w:abstractNumId="21"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20"/>
  </w:num>
  <w:num w:numId="4">
    <w:abstractNumId w:val="10"/>
  </w:num>
  <w:num w:numId="5">
    <w:abstractNumId w:val="6"/>
  </w:num>
  <w:num w:numId="6">
    <w:abstractNumId w:val="5"/>
  </w:num>
  <w:num w:numId="7">
    <w:abstractNumId w:val="15"/>
  </w:num>
  <w:num w:numId="8">
    <w:abstractNumId w:val="14"/>
  </w:num>
  <w:num w:numId="9">
    <w:abstractNumId w:val="7"/>
  </w:num>
  <w:num w:numId="10">
    <w:abstractNumId w:val="19"/>
  </w:num>
  <w:num w:numId="11">
    <w:abstractNumId w:val="1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2"/>
  </w:num>
  <w:num w:numId="13">
    <w:abstractNumId w:val="17"/>
  </w:num>
  <w:num w:numId="14">
    <w:abstractNumId w:val="16"/>
  </w:num>
  <w:num w:numId="15">
    <w:abstractNumId w:val="3"/>
  </w:num>
  <w:num w:numId="16">
    <w:abstractNumId w:val="13"/>
  </w:num>
  <w:num w:numId="17">
    <w:abstractNumId w:val="9"/>
  </w:num>
  <w:num w:numId="18">
    <w:abstractNumId w:val="0"/>
  </w:num>
  <w:num w:numId="19">
    <w:abstractNumId w:val="4"/>
  </w:num>
  <w:num w:numId="20">
    <w:abstractNumId w:val="8"/>
  </w:num>
  <w:num w:numId="21">
    <w:abstractNumId w:val="21"/>
  </w:num>
  <w:num w:numId="22">
    <w:abstractNumId w:val="1"/>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E1"/>
    <w:rsid w:val="0002587F"/>
    <w:rsid w:val="00043D08"/>
    <w:rsid w:val="0006258D"/>
    <w:rsid w:val="00074525"/>
    <w:rsid w:val="000765AA"/>
    <w:rsid w:val="00080615"/>
    <w:rsid w:val="000925BF"/>
    <w:rsid w:val="000A7150"/>
    <w:rsid w:val="000A7E09"/>
    <w:rsid w:val="000C252F"/>
    <w:rsid w:val="000E1386"/>
    <w:rsid w:val="000E342A"/>
    <w:rsid w:val="000F3A54"/>
    <w:rsid w:val="000F48FC"/>
    <w:rsid w:val="00106E82"/>
    <w:rsid w:val="00117F6A"/>
    <w:rsid w:val="00137030"/>
    <w:rsid w:val="001461A4"/>
    <w:rsid w:val="001553B6"/>
    <w:rsid w:val="00160730"/>
    <w:rsid w:val="00174E6F"/>
    <w:rsid w:val="00182709"/>
    <w:rsid w:val="0019115C"/>
    <w:rsid w:val="001A038F"/>
    <w:rsid w:val="001A219E"/>
    <w:rsid w:val="001A66A9"/>
    <w:rsid w:val="001B183D"/>
    <w:rsid w:val="001B4E07"/>
    <w:rsid w:val="001C0937"/>
    <w:rsid w:val="001D5DAF"/>
    <w:rsid w:val="001E098D"/>
    <w:rsid w:val="001F6584"/>
    <w:rsid w:val="00200A00"/>
    <w:rsid w:val="00201052"/>
    <w:rsid w:val="00203D5B"/>
    <w:rsid w:val="00204F88"/>
    <w:rsid w:val="002140AB"/>
    <w:rsid w:val="0022256D"/>
    <w:rsid w:val="00222E0D"/>
    <w:rsid w:val="00231AAC"/>
    <w:rsid w:val="0026445B"/>
    <w:rsid w:val="00265BDF"/>
    <w:rsid w:val="002750FA"/>
    <w:rsid w:val="002804D3"/>
    <w:rsid w:val="00280EDB"/>
    <w:rsid w:val="00283A8F"/>
    <w:rsid w:val="002854B9"/>
    <w:rsid w:val="002875C6"/>
    <w:rsid w:val="00297EDF"/>
    <w:rsid w:val="002A5F04"/>
    <w:rsid w:val="002B64B1"/>
    <w:rsid w:val="002B7A27"/>
    <w:rsid w:val="002C38DB"/>
    <w:rsid w:val="002C7CE7"/>
    <w:rsid w:val="002D3A1C"/>
    <w:rsid w:val="002E0454"/>
    <w:rsid w:val="002E07BB"/>
    <w:rsid w:val="00300428"/>
    <w:rsid w:val="003131B8"/>
    <w:rsid w:val="003419D6"/>
    <w:rsid w:val="00342998"/>
    <w:rsid w:val="003449A0"/>
    <w:rsid w:val="00351CCD"/>
    <w:rsid w:val="00362AB6"/>
    <w:rsid w:val="0037011E"/>
    <w:rsid w:val="00371CD5"/>
    <w:rsid w:val="00372FB5"/>
    <w:rsid w:val="003730E9"/>
    <w:rsid w:val="00392643"/>
    <w:rsid w:val="00392FC4"/>
    <w:rsid w:val="003E77C8"/>
    <w:rsid w:val="003F29B8"/>
    <w:rsid w:val="003F4039"/>
    <w:rsid w:val="00405B01"/>
    <w:rsid w:val="00411752"/>
    <w:rsid w:val="004154E2"/>
    <w:rsid w:val="0044799B"/>
    <w:rsid w:val="00455B50"/>
    <w:rsid w:val="0046046A"/>
    <w:rsid w:val="0048495E"/>
    <w:rsid w:val="004C57C3"/>
    <w:rsid w:val="004C5A1B"/>
    <w:rsid w:val="004C6DC7"/>
    <w:rsid w:val="004D4273"/>
    <w:rsid w:val="004F2F60"/>
    <w:rsid w:val="00507F33"/>
    <w:rsid w:val="005153D7"/>
    <w:rsid w:val="0051696A"/>
    <w:rsid w:val="00524BB6"/>
    <w:rsid w:val="00531143"/>
    <w:rsid w:val="005313F7"/>
    <w:rsid w:val="005316F2"/>
    <w:rsid w:val="005329AA"/>
    <w:rsid w:val="00532D7D"/>
    <w:rsid w:val="00534D53"/>
    <w:rsid w:val="005557BE"/>
    <w:rsid w:val="00561DF3"/>
    <w:rsid w:val="00563ECC"/>
    <w:rsid w:val="00572F20"/>
    <w:rsid w:val="005B053D"/>
    <w:rsid w:val="005B075A"/>
    <w:rsid w:val="005B44E4"/>
    <w:rsid w:val="006012BC"/>
    <w:rsid w:val="006074A8"/>
    <w:rsid w:val="00616F0A"/>
    <w:rsid w:val="006214B8"/>
    <w:rsid w:val="00625854"/>
    <w:rsid w:val="006421C3"/>
    <w:rsid w:val="0064669F"/>
    <w:rsid w:val="00651348"/>
    <w:rsid w:val="00654762"/>
    <w:rsid w:val="006563D3"/>
    <w:rsid w:val="006574AF"/>
    <w:rsid w:val="00677CBE"/>
    <w:rsid w:val="00680A20"/>
    <w:rsid w:val="00680A85"/>
    <w:rsid w:val="00680F04"/>
    <w:rsid w:val="006813D7"/>
    <w:rsid w:val="00682DF8"/>
    <w:rsid w:val="006851C1"/>
    <w:rsid w:val="00693052"/>
    <w:rsid w:val="006B5601"/>
    <w:rsid w:val="006C4636"/>
    <w:rsid w:val="006C5F5C"/>
    <w:rsid w:val="006C655F"/>
    <w:rsid w:val="006D0082"/>
    <w:rsid w:val="006D0EAF"/>
    <w:rsid w:val="006D6D91"/>
    <w:rsid w:val="006E35FF"/>
    <w:rsid w:val="006E7C2B"/>
    <w:rsid w:val="00702C37"/>
    <w:rsid w:val="00705103"/>
    <w:rsid w:val="007266D1"/>
    <w:rsid w:val="00735494"/>
    <w:rsid w:val="00753C01"/>
    <w:rsid w:val="00753EF7"/>
    <w:rsid w:val="00756371"/>
    <w:rsid w:val="00773DFF"/>
    <w:rsid w:val="0078103B"/>
    <w:rsid w:val="00786601"/>
    <w:rsid w:val="007A075F"/>
    <w:rsid w:val="007A5CA0"/>
    <w:rsid w:val="007B0486"/>
    <w:rsid w:val="007C0B57"/>
    <w:rsid w:val="007C7C66"/>
    <w:rsid w:val="007D085C"/>
    <w:rsid w:val="007D2366"/>
    <w:rsid w:val="007D617A"/>
    <w:rsid w:val="007E6791"/>
    <w:rsid w:val="007F6368"/>
    <w:rsid w:val="0080662B"/>
    <w:rsid w:val="00810DCC"/>
    <w:rsid w:val="0084135D"/>
    <w:rsid w:val="008746BB"/>
    <w:rsid w:val="00882B9A"/>
    <w:rsid w:val="008A649A"/>
    <w:rsid w:val="008B0EAC"/>
    <w:rsid w:val="008B7938"/>
    <w:rsid w:val="008C3438"/>
    <w:rsid w:val="008E21DE"/>
    <w:rsid w:val="008E420C"/>
    <w:rsid w:val="008F2F2E"/>
    <w:rsid w:val="00922913"/>
    <w:rsid w:val="0092679E"/>
    <w:rsid w:val="009429EB"/>
    <w:rsid w:val="00947543"/>
    <w:rsid w:val="00952230"/>
    <w:rsid w:val="009539C8"/>
    <w:rsid w:val="00955507"/>
    <w:rsid w:val="00965597"/>
    <w:rsid w:val="00987AC1"/>
    <w:rsid w:val="00987C04"/>
    <w:rsid w:val="009905CC"/>
    <w:rsid w:val="009A316E"/>
    <w:rsid w:val="009A7A7E"/>
    <w:rsid w:val="009C6BFF"/>
    <w:rsid w:val="009C7C0D"/>
    <w:rsid w:val="009D06E2"/>
    <w:rsid w:val="009D18E8"/>
    <w:rsid w:val="009F3ABA"/>
    <w:rsid w:val="009F4EAA"/>
    <w:rsid w:val="00A07E4A"/>
    <w:rsid w:val="00A314E1"/>
    <w:rsid w:val="00A3167D"/>
    <w:rsid w:val="00A41D2E"/>
    <w:rsid w:val="00A5568F"/>
    <w:rsid w:val="00A568C8"/>
    <w:rsid w:val="00A60009"/>
    <w:rsid w:val="00A84623"/>
    <w:rsid w:val="00A87CA1"/>
    <w:rsid w:val="00A96B04"/>
    <w:rsid w:val="00AA094B"/>
    <w:rsid w:val="00AA3303"/>
    <w:rsid w:val="00AA6678"/>
    <w:rsid w:val="00AB12D5"/>
    <w:rsid w:val="00AC5BF9"/>
    <w:rsid w:val="00AD735D"/>
    <w:rsid w:val="00AE7CCC"/>
    <w:rsid w:val="00AF0899"/>
    <w:rsid w:val="00AF14BE"/>
    <w:rsid w:val="00AF2657"/>
    <w:rsid w:val="00B01173"/>
    <w:rsid w:val="00B1496B"/>
    <w:rsid w:val="00B161BE"/>
    <w:rsid w:val="00B20F4B"/>
    <w:rsid w:val="00B23ACD"/>
    <w:rsid w:val="00B32325"/>
    <w:rsid w:val="00B441FB"/>
    <w:rsid w:val="00B603C0"/>
    <w:rsid w:val="00B64682"/>
    <w:rsid w:val="00B83AB4"/>
    <w:rsid w:val="00BA2A2C"/>
    <w:rsid w:val="00BA4DF9"/>
    <w:rsid w:val="00BA4FF9"/>
    <w:rsid w:val="00BC3BA1"/>
    <w:rsid w:val="00BE07AE"/>
    <w:rsid w:val="00BF2327"/>
    <w:rsid w:val="00C0421C"/>
    <w:rsid w:val="00C10202"/>
    <w:rsid w:val="00C21944"/>
    <w:rsid w:val="00C222E8"/>
    <w:rsid w:val="00C25D5E"/>
    <w:rsid w:val="00C2698C"/>
    <w:rsid w:val="00C30CF4"/>
    <w:rsid w:val="00C44130"/>
    <w:rsid w:val="00C44902"/>
    <w:rsid w:val="00C5243F"/>
    <w:rsid w:val="00C52C59"/>
    <w:rsid w:val="00C666D4"/>
    <w:rsid w:val="00C9015D"/>
    <w:rsid w:val="00C90DF2"/>
    <w:rsid w:val="00CB64BD"/>
    <w:rsid w:val="00CC0E4D"/>
    <w:rsid w:val="00CC5D5F"/>
    <w:rsid w:val="00CD0D7F"/>
    <w:rsid w:val="00CD30E4"/>
    <w:rsid w:val="00CD35D9"/>
    <w:rsid w:val="00CD4A39"/>
    <w:rsid w:val="00CD69C7"/>
    <w:rsid w:val="00CE6407"/>
    <w:rsid w:val="00D0017C"/>
    <w:rsid w:val="00D46998"/>
    <w:rsid w:val="00D552BC"/>
    <w:rsid w:val="00D80CC2"/>
    <w:rsid w:val="00D871FC"/>
    <w:rsid w:val="00DD23A5"/>
    <w:rsid w:val="00DE1250"/>
    <w:rsid w:val="00DE7920"/>
    <w:rsid w:val="00DF74BA"/>
    <w:rsid w:val="00DF79A0"/>
    <w:rsid w:val="00E243C4"/>
    <w:rsid w:val="00E260AC"/>
    <w:rsid w:val="00E3077C"/>
    <w:rsid w:val="00E32779"/>
    <w:rsid w:val="00E40290"/>
    <w:rsid w:val="00E54554"/>
    <w:rsid w:val="00E54EA7"/>
    <w:rsid w:val="00E557EB"/>
    <w:rsid w:val="00E56237"/>
    <w:rsid w:val="00E603FB"/>
    <w:rsid w:val="00E60624"/>
    <w:rsid w:val="00E817E2"/>
    <w:rsid w:val="00E852CD"/>
    <w:rsid w:val="00EA0B27"/>
    <w:rsid w:val="00EA59A8"/>
    <w:rsid w:val="00EB756D"/>
    <w:rsid w:val="00EC450B"/>
    <w:rsid w:val="00EE737C"/>
    <w:rsid w:val="00EE751F"/>
    <w:rsid w:val="00F158E7"/>
    <w:rsid w:val="00F170A4"/>
    <w:rsid w:val="00F20F54"/>
    <w:rsid w:val="00F31727"/>
    <w:rsid w:val="00F40B27"/>
    <w:rsid w:val="00F41408"/>
    <w:rsid w:val="00F41613"/>
    <w:rsid w:val="00F60974"/>
    <w:rsid w:val="00F62469"/>
    <w:rsid w:val="00F73FCF"/>
    <w:rsid w:val="00F91192"/>
    <w:rsid w:val="00F9318C"/>
    <w:rsid w:val="00F93C6C"/>
    <w:rsid w:val="00F97290"/>
    <w:rsid w:val="00FA511F"/>
    <w:rsid w:val="00FB0C8C"/>
    <w:rsid w:val="00FB38D7"/>
    <w:rsid w:val="00FB4109"/>
    <w:rsid w:val="00FC3EE0"/>
    <w:rsid w:val="00FD29D3"/>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8E89F"/>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ndiscommission.gov.au" TargetMode="External"/><Relationship Id="rId13" Type="http://schemas.openxmlformats.org/officeDocument/2006/relationships/hyperlink" Target="https://www.disabilitygateway.gov.au/" TargetMode="External"/><Relationship Id="rId18" Type="http://schemas.openxmlformats.org/officeDocument/2006/relationships/hyperlink" Target="https://ndisqualityandsafeguardscommission.createsend1.com/t/t-l-xdjdthl-l-n/" TargetMode="External"/><Relationship Id="rId26" Type="http://schemas.openxmlformats.org/officeDocument/2006/relationships/hyperlink" Target="https://www.accc.gov.au/contact-us/other-helpful-agencies/consumer-protection-agencie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ndisqualityandsafeguardscommission.createsend1.com/t/t-l-xdjdthl-l-m/" TargetMode="External"/><Relationship Id="rId34" Type="http://schemas.openxmlformats.org/officeDocument/2006/relationships/hyperlink" Target="http://www.linkedin.com/company/ndiscommisso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gov.au/initiatives-and-programs/covid-19-vaccines/getting-vaccinated-for-covid-19/information-for-people-with-disability-about-covid-19-vaccines" TargetMode="External"/><Relationship Id="rId17" Type="http://schemas.openxmlformats.org/officeDocument/2006/relationships/hyperlink" Target="https://www.ndiscommission.gov.au/participants/worker-screening-self-managed-participants" TargetMode="External"/><Relationship Id="rId25" Type="http://schemas.openxmlformats.org/officeDocument/2006/relationships/hyperlink" Target="http://createsend.com/t/t-ADA3308E37EA46632540EF23F30FEDED" TargetMode="External"/><Relationship Id="rId33" Type="http://schemas.openxmlformats.org/officeDocument/2006/relationships/hyperlink" Target="https://forms.business.gov.au/smartforms/servlet/SmartForm.html?formCode=PRD00-OC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discommission.gov.au/request-access-ndis-worker-screening-database" TargetMode="External"/><Relationship Id="rId20" Type="http://schemas.openxmlformats.org/officeDocument/2006/relationships/hyperlink" Target="https://ndisqualityandsafeguardscommission.createsend1.com/t/t-l-xdjdthl-l-x/" TargetMode="External"/><Relationship Id="rId29" Type="http://schemas.openxmlformats.org/officeDocument/2006/relationships/hyperlink" Target="https://www.ndiscommission.gov.au/about/complain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initiatives-and-programs/covid-19-vaccines/getting-vaccinated-for-covid-19/information-for-people-with-disability-about-covid-19-vaccines" TargetMode="External"/><Relationship Id="rId24" Type="http://schemas.openxmlformats.org/officeDocument/2006/relationships/hyperlink" Target="https://www.ndiscommission.gov.au/document/2651" TargetMode="External"/><Relationship Id="rId32" Type="http://schemas.openxmlformats.org/officeDocument/2006/relationships/hyperlink" Target="https://www.communications.gov.au/accesshub/"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discommission.gov.au/providers/worker-screening/interimarrangements" TargetMode="External"/><Relationship Id="rId23" Type="http://schemas.openxmlformats.org/officeDocument/2006/relationships/hyperlink" Target="https://ndisqualityandsafeguardscommission.createsend1.com/t/t-l-xdjdthl-l-q/" TargetMode="External"/><Relationship Id="rId28" Type="http://schemas.openxmlformats.org/officeDocument/2006/relationships/hyperlink" Target="https://www.ndiscommission.gov.au/participants/ndis-code-conduct" TargetMode="External"/><Relationship Id="rId36" Type="http://schemas.openxmlformats.org/officeDocument/2006/relationships/hyperlink" Target="https://confirmsubscription.com/h/t/7CB3E6736CB42F1C" TargetMode="External"/><Relationship Id="rId10" Type="http://schemas.openxmlformats.org/officeDocument/2006/relationships/hyperlink" Target="https://www.health.gov.au/initiatives-and-programs/covid-19-vaccines/getting-vaccinated-for-covid-19/information-for-people-with-disability-about-covid-19-vaccines" TargetMode="External"/><Relationship Id="rId19" Type="http://schemas.openxmlformats.org/officeDocument/2006/relationships/hyperlink" Target="https://ndisqualityandsafeguardscommission.createsend1.com/t/t-l-xdjdthl-l-p/" TargetMode="External"/><Relationship Id="rId31" Type="http://schemas.openxmlformats.org/officeDocument/2006/relationships/hyperlink" Target="mailto:contactcentre@ndiscommission.gov.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discommission.gov.au/providers/worker-screening" TargetMode="External"/><Relationship Id="rId22" Type="http://schemas.openxmlformats.org/officeDocument/2006/relationships/hyperlink" Target="https://ndisqualityandsafeguardscommission.createsend1.com/t/t-l-xdjdthl-l-c/" TargetMode="External"/><Relationship Id="rId27" Type="http://schemas.openxmlformats.org/officeDocument/2006/relationships/hyperlink" Target="https://www.accc.gov.au/focus-areas/information-for/consumers-with-disability" TargetMode="External"/><Relationship Id="rId30" Type="http://schemas.openxmlformats.org/officeDocument/2006/relationships/hyperlink" Target="mailto:complaints@ndiscommission.gov.au" TargetMode="External"/><Relationship Id="rId35" Type="http://schemas.openxmlformats.org/officeDocument/2006/relationships/hyperlink" Target="http://www.facebook.com/NDISCommiss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FBC32-7A1C-4D97-AC88-4D56C304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4</Pages>
  <Words>1996</Words>
  <Characters>11382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
  <dc:description/>
  <cp:lastModifiedBy>Charlie Tannous</cp:lastModifiedBy>
  <cp:revision>2</cp:revision>
  <cp:lastPrinted>2020-11-16T01:43:00Z</cp:lastPrinted>
  <dcterms:created xsi:type="dcterms:W3CDTF">2021-03-30T23:09:00Z</dcterms:created>
  <dcterms:modified xsi:type="dcterms:W3CDTF">2021-03-30T23:09:00Z</dcterms:modified>
</cp:coreProperties>
</file>